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95E0E" w14:textId="208F4078" w:rsidR="004B506F" w:rsidRPr="00675112" w:rsidRDefault="0020646E">
      <w:pPr>
        <w:pBdr>
          <w:top w:val="nil"/>
          <w:left w:val="nil"/>
          <w:bottom w:val="nil"/>
          <w:right w:val="nil"/>
          <w:between w:val="nil"/>
        </w:pBdr>
        <w:spacing w:before="240" w:line="240" w:lineRule="auto"/>
        <w:ind w:left="0" w:hanging="2"/>
        <w:jc w:val="center"/>
        <w:rPr>
          <w:rFonts w:ascii="Arial" w:eastAsia="Arial" w:hAnsi="Arial" w:cs="Arial"/>
          <w:b/>
          <w:bCs/>
          <w:color w:val="000000"/>
        </w:rPr>
      </w:pPr>
      <w:bookmarkStart w:id="0" w:name="_GoBack"/>
      <w:bookmarkEnd w:id="0"/>
      <w:r w:rsidRPr="00675112">
        <w:rPr>
          <w:rFonts w:ascii="Arial" w:eastAsia="Arial" w:hAnsi="Arial" w:cs="Arial"/>
          <w:b/>
          <w:bCs/>
          <w:color w:val="000000"/>
        </w:rPr>
        <w:t xml:space="preserve">SECTION </w:t>
      </w:r>
      <w:r w:rsidR="00F9528C">
        <w:rPr>
          <w:rFonts w:ascii="Arial" w:hAnsi="Arial" w:cs="Arial"/>
          <w:b/>
          <w:bCs/>
        </w:rPr>
        <w:t xml:space="preserve">  </w:t>
      </w:r>
      <w:r w:rsidR="00F9528C">
        <w:rPr>
          <w:rStyle w:val="NUM"/>
          <w:rFonts w:ascii="Arial" w:hAnsi="Arial" w:cs="Arial"/>
          <w:b/>
          <w:bCs/>
        </w:rPr>
        <w:t>11 22 16</w:t>
      </w:r>
      <w:r w:rsidR="00827A56">
        <w:rPr>
          <w:rStyle w:val="NUM"/>
          <w:rFonts w:ascii="Arial" w:hAnsi="Arial" w:cs="Arial"/>
          <w:b/>
          <w:bCs/>
        </w:rPr>
        <w:t>.33</w:t>
      </w:r>
    </w:p>
    <w:p w14:paraId="7919F3D5" w14:textId="21CB0B2C" w:rsidR="004B506F" w:rsidRPr="00837D10" w:rsidRDefault="0020646E">
      <w:pPr>
        <w:spacing w:before="240"/>
        <w:ind w:left="0" w:hanging="2"/>
        <w:jc w:val="center"/>
        <w:rPr>
          <w:rFonts w:ascii="Arial" w:eastAsia="Arial" w:hAnsi="Arial" w:cs="Arial"/>
          <w:b/>
          <w:bCs/>
        </w:rPr>
      </w:pPr>
      <w:bookmarkStart w:id="1" w:name="_Hlk93674363"/>
      <w:r w:rsidRPr="00837D10">
        <w:rPr>
          <w:rFonts w:ascii="Arial" w:eastAsia="Arial" w:hAnsi="Arial" w:cs="Arial"/>
          <w:b/>
          <w:bCs/>
        </w:rPr>
        <w:t xml:space="preserve">TSS </w:t>
      </w:r>
      <w:r w:rsidR="00FC58AF" w:rsidRPr="00837D10">
        <w:rPr>
          <w:rFonts w:ascii="Arial" w:eastAsia="Arial" w:hAnsi="Arial" w:cs="Arial"/>
          <w:b/>
          <w:bCs/>
        </w:rPr>
        <w:t xml:space="preserve">BR </w:t>
      </w:r>
      <w:r w:rsidRPr="00837D10">
        <w:rPr>
          <w:rFonts w:ascii="Arial" w:eastAsia="Arial" w:hAnsi="Arial" w:cs="Arial"/>
          <w:b/>
          <w:bCs/>
        </w:rPr>
        <w:t>DEAL TRAY</w:t>
      </w:r>
      <w:r w:rsidR="00FC58AF" w:rsidRPr="00837D10">
        <w:rPr>
          <w:rFonts w:ascii="Arial" w:eastAsia="Arial" w:hAnsi="Arial" w:cs="Arial"/>
          <w:b/>
          <w:bCs/>
        </w:rPr>
        <w:t xml:space="preserve"> – SLIDING LID</w:t>
      </w:r>
    </w:p>
    <w:bookmarkEnd w:id="1"/>
    <w:p w14:paraId="73AC3948" w14:textId="4738B975" w:rsidR="004B506F" w:rsidRPr="00675112" w:rsidRDefault="00837D10">
      <w:pPr>
        <w:pBdr>
          <w:top w:val="nil"/>
          <w:left w:val="nil"/>
          <w:bottom w:val="nil"/>
          <w:right w:val="nil"/>
          <w:between w:val="nil"/>
        </w:pBdr>
        <w:spacing w:before="240" w:line="240" w:lineRule="auto"/>
        <w:ind w:left="0" w:hanging="2"/>
        <w:jc w:val="both"/>
        <w:rPr>
          <w:rFonts w:ascii="Arial" w:eastAsia="Arial" w:hAnsi="Arial" w:cs="Arial"/>
          <w:color w:val="0070C0"/>
          <w:highlight w:val="yellow"/>
        </w:rPr>
      </w:pPr>
      <w:r>
        <w:rPr>
          <w:rFonts w:ascii="Arial" w:eastAsia="Arial" w:hAnsi="Arial" w:cs="Arial"/>
          <w:color w:val="0070C0"/>
        </w:rPr>
        <w:t>(</w:t>
      </w:r>
      <w:r w:rsidR="0020646E" w:rsidRPr="00837D10">
        <w:rPr>
          <w:rFonts w:ascii="Arial" w:eastAsia="Arial" w:hAnsi="Arial" w:cs="Arial"/>
          <w:b/>
          <w:bCs/>
          <w:color w:val="0070C0"/>
        </w:rPr>
        <w:t>Specifier Note</w:t>
      </w:r>
      <w:r w:rsidR="0020646E" w:rsidRPr="00675112">
        <w:rPr>
          <w:rFonts w:ascii="Arial" w:eastAsia="Arial" w:hAnsi="Arial" w:cs="Arial"/>
          <w:color w:val="0070C0"/>
        </w:rPr>
        <w:t xml:space="preserve">:  The purpose of this guide specification is to assist the Specifier in correctly specifying bullet resistant aluminum framing assemblies with their installation as security windows. </w:t>
      </w:r>
    </w:p>
    <w:p w14:paraId="311E6655" w14:textId="77777777" w:rsidR="004B506F" w:rsidRPr="00675112" w:rsidRDefault="0020646E">
      <w:pPr>
        <w:pBdr>
          <w:top w:val="nil"/>
          <w:left w:val="nil"/>
          <w:bottom w:val="nil"/>
          <w:right w:val="nil"/>
          <w:between w:val="nil"/>
        </w:pBdr>
        <w:spacing w:before="240" w:line="240" w:lineRule="auto"/>
        <w:ind w:left="0" w:hanging="2"/>
        <w:jc w:val="both"/>
        <w:rPr>
          <w:rFonts w:ascii="Arial" w:eastAsia="Arial" w:hAnsi="Arial" w:cs="Arial"/>
          <w:color w:val="0070C0"/>
        </w:rPr>
      </w:pPr>
      <w:r w:rsidRPr="00675112">
        <w:rPr>
          <w:rFonts w:ascii="Arial" w:eastAsia="Arial" w:hAnsi="Arial" w:cs="Arial"/>
          <w:color w:val="0070C0"/>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7648A95C" w14:textId="77777777" w:rsidR="004B506F" w:rsidRPr="00675112" w:rsidRDefault="0020646E">
      <w:pPr>
        <w:pBdr>
          <w:top w:val="nil"/>
          <w:left w:val="nil"/>
          <w:bottom w:val="nil"/>
          <w:right w:val="nil"/>
          <w:between w:val="nil"/>
        </w:pBdr>
        <w:spacing w:before="240" w:line="240" w:lineRule="auto"/>
        <w:ind w:left="0" w:hanging="2"/>
        <w:jc w:val="both"/>
        <w:rPr>
          <w:rFonts w:ascii="Arial" w:eastAsia="Arial" w:hAnsi="Arial" w:cs="Arial"/>
          <w:color w:val="000000"/>
        </w:rPr>
      </w:pPr>
      <w:r w:rsidRPr="00675112">
        <w:rPr>
          <w:rFonts w:ascii="Arial" w:eastAsia="Arial" w:hAnsi="Arial" w:cs="Arial"/>
          <w:color w:val="0070C0"/>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C96307F" w14:textId="75C63DCE" w:rsidR="004B506F" w:rsidRPr="008000DD"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b/>
          <w:bCs/>
          <w:color w:val="000000"/>
        </w:rPr>
      </w:pPr>
      <w:r w:rsidRPr="008000DD">
        <w:rPr>
          <w:rFonts w:ascii="Arial" w:eastAsia="Arial" w:hAnsi="Arial" w:cs="Arial"/>
          <w:b/>
          <w:bCs/>
          <w:color w:val="000000"/>
        </w:rPr>
        <w:t xml:space="preserve">PART 1 - </w:t>
      </w:r>
      <w:r w:rsidR="0020646E" w:rsidRPr="008000DD">
        <w:rPr>
          <w:rFonts w:ascii="Arial" w:eastAsia="Arial" w:hAnsi="Arial" w:cs="Arial"/>
          <w:b/>
          <w:bCs/>
          <w:color w:val="000000"/>
        </w:rPr>
        <w:t>GENERAL</w:t>
      </w:r>
    </w:p>
    <w:p w14:paraId="08CF5E91" w14:textId="10BC2DE0" w:rsidR="004B506F" w:rsidRPr="008000DD" w:rsidRDefault="0020646E" w:rsidP="008000DD">
      <w:pPr>
        <w:pStyle w:val="ListParagraph"/>
        <w:keepNext/>
        <w:numPr>
          <w:ilvl w:val="1"/>
          <w:numId w:val="4"/>
        </w:numPr>
        <w:pBdr>
          <w:top w:val="nil"/>
          <w:left w:val="nil"/>
          <w:bottom w:val="nil"/>
          <w:right w:val="nil"/>
          <w:between w:val="nil"/>
        </w:pBdr>
        <w:spacing w:before="480" w:line="240" w:lineRule="auto"/>
        <w:ind w:leftChars="0" w:firstLineChars="0"/>
        <w:jc w:val="both"/>
        <w:rPr>
          <w:rFonts w:ascii="Arial" w:eastAsia="Arial" w:hAnsi="Arial" w:cs="Arial"/>
          <w:color w:val="000000"/>
        </w:rPr>
      </w:pPr>
      <w:r w:rsidRPr="008000DD">
        <w:rPr>
          <w:rFonts w:ascii="Arial" w:eastAsia="Arial" w:hAnsi="Arial" w:cs="Arial"/>
          <w:color w:val="000000"/>
        </w:rPr>
        <w:t>RELATED DOCUMENTS</w:t>
      </w:r>
    </w:p>
    <w:p w14:paraId="166B9FC5"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764B64">
        <w:rPr>
          <w:rFonts w:ascii="Arial" w:hAnsi="Arial" w:cs="Arial"/>
          <w:position w:val="0"/>
        </w:rPr>
        <w:t>Drawings</w:t>
      </w:r>
      <w:r w:rsidRPr="00675112">
        <w:rPr>
          <w:rFonts w:ascii="Arial" w:eastAsia="Arial" w:hAnsi="Arial" w:cs="Arial"/>
          <w:color w:val="000000"/>
        </w:rPr>
        <w:t xml:space="preserve"> and general provisions of the Contract, including General and Supplementary Conditions and Division 01 Specification Sections, apply to this Section.</w:t>
      </w:r>
    </w:p>
    <w:p w14:paraId="39DCF9CC" w14:textId="1FECF897" w:rsidR="004B506F" w:rsidRPr="00675112"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1.2 </w:t>
      </w:r>
      <w:r w:rsidR="0020646E" w:rsidRPr="00675112">
        <w:rPr>
          <w:rFonts w:ascii="Arial" w:eastAsia="Arial" w:hAnsi="Arial" w:cs="Arial"/>
          <w:color w:val="000000"/>
        </w:rPr>
        <w:t>SUMMARY</w:t>
      </w:r>
    </w:p>
    <w:p w14:paraId="6D67C78C" w14:textId="77777777" w:rsidR="004B506F" w:rsidRPr="00675112" w:rsidRDefault="0020646E" w:rsidP="008000DD">
      <w:pPr>
        <w:pStyle w:val="PR1"/>
        <w:numPr>
          <w:ilvl w:val="4"/>
          <w:numId w:val="7"/>
        </w:numPr>
        <w:tabs>
          <w:tab w:val="clear" w:pos="864"/>
          <w:tab w:val="left" w:pos="900"/>
        </w:tabs>
        <w:suppressAutoHyphens/>
        <w:spacing w:line="240" w:lineRule="auto"/>
        <w:ind w:left="900" w:hanging="450"/>
        <w:textAlignment w:val="auto"/>
        <w:rPr>
          <w:rFonts w:ascii="Arial" w:eastAsia="Arial" w:hAnsi="Arial" w:cs="Arial"/>
          <w:color w:val="000000"/>
        </w:rPr>
      </w:pPr>
      <w:r w:rsidRPr="00764B64">
        <w:rPr>
          <w:rFonts w:ascii="Arial" w:hAnsi="Arial" w:cs="Arial"/>
          <w:position w:val="0"/>
        </w:rPr>
        <w:t>Section</w:t>
      </w:r>
      <w:r w:rsidRPr="00675112">
        <w:rPr>
          <w:rFonts w:ascii="Arial" w:eastAsia="Arial" w:hAnsi="Arial" w:cs="Arial"/>
          <w:color w:val="000000"/>
        </w:rPr>
        <w:t xml:space="preserve"> Includes</w:t>
      </w:r>
    </w:p>
    <w:p w14:paraId="415F27CA" w14:textId="77777777" w:rsidR="004B506F" w:rsidRPr="00675112" w:rsidRDefault="0020646E" w:rsidP="008000DD">
      <w:pPr>
        <w:pStyle w:val="PR2"/>
        <w:numPr>
          <w:ilvl w:val="5"/>
          <w:numId w:val="1"/>
        </w:numPr>
        <w:suppressAutoHyphens/>
        <w:spacing w:before="240" w:line="240" w:lineRule="auto"/>
        <w:ind w:left="1440" w:hanging="540"/>
        <w:contextualSpacing/>
        <w:textAlignment w:val="auto"/>
        <w:rPr>
          <w:rFonts w:ascii="Arial" w:eastAsia="Arial" w:hAnsi="Arial" w:cs="Arial"/>
          <w:color w:val="000000"/>
        </w:rPr>
      </w:pPr>
      <w:r w:rsidRPr="00F958D4">
        <w:rPr>
          <w:rFonts w:ascii="Arial" w:hAnsi="Arial" w:cs="Arial"/>
          <w:position w:val="0"/>
        </w:rPr>
        <w:t>Recessed</w:t>
      </w:r>
      <w:r w:rsidRPr="00675112">
        <w:rPr>
          <w:rFonts w:ascii="Arial" w:eastAsia="Arial" w:hAnsi="Arial" w:cs="Arial"/>
          <w:color w:val="000000"/>
        </w:rPr>
        <w:t xml:space="preserve"> sliding lid currency tray, non-rated or bullet resistant UL levels 1-8.</w:t>
      </w:r>
    </w:p>
    <w:p w14:paraId="7A8659CE" w14:textId="6C8A7E2D" w:rsidR="004B506F" w:rsidRPr="00675112"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1.3 </w:t>
      </w:r>
      <w:r w:rsidR="0020646E" w:rsidRPr="00675112">
        <w:rPr>
          <w:rFonts w:ascii="Arial" w:eastAsia="Arial" w:hAnsi="Arial" w:cs="Arial"/>
          <w:color w:val="000000"/>
        </w:rPr>
        <w:t>ACTION SUBMITTALS</w:t>
      </w:r>
    </w:p>
    <w:p w14:paraId="44CDF209" w14:textId="5BEF9BC7" w:rsidR="004B506F" w:rsidRPr="0031606E" w:rsidRDefault="0020646E" w:rsidP="008000DD">
      <w:pPr>
        <w:pStyle w:val="PR1"/>
        <w:numPr>
          <w:ilvl w:val="4"/>
          <w:numId w:val="8"/>
        </w:numPr>
        <w:tabs>
          <w:tab w:val="clear" w:pos="864"/>
          <w:tab w:val="left" w:pos="900"/>
        </w:tabs>
        <w:suppressAutoHyphens/>
        <w:spacing w:line="240" w:lineRule="auto"/>
        <w:ind w:left="900" w:hanging="450"/>
        <w:textAlignment w:val="auto"/>
        <w:rPr>
          <w:rFonts w:ascii="Arial" w:eastAsia="Arial" w:hAnsi="Arial" w:cs="Arial"/>
          <w:color w:val="000000"/>
        </w:rPr>
      </w:pPr>
      <w:r w:rsidRPr="00F958D4">
        <w:rPr>
          <w:rFonts w:ascii="Arial" w:hAnsi="Arial" w:cs="Arial"/>
          <w:position w:val="0"/>
        </w:rPr>
        <w:t>Product</w:t>
      </w:r>
      <w:r w:rsidRPr="00675112">
        <w:rPr>
          <w:rFonts w:ascii="Arial" w:eastAsia="Arial" w:hAnsi="Arial" w:cs="Arial"/>
          <w:color w:val="000000"/>
        </w:rPr>
        <w:t xml:space="preserve"> Data: For each type of product.</w:t>
      </w:r>
    </w:p>
    <w:p w14:paraId="2BCB20A2"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F958D4">
        <w:rPr>
          <w:rFonts w:ascii="Arial" w:hAnsi="Arial" w:cs="Arial"/>
          <w:position w:val="0"/>
        </w:rPr>
        <w:t>Shop</w:t>
      </w:r>
      <w:r w:rsidRPr="00675112">
        <w:rPr>
          <w:rFonts w:ascii="Arial" w:eastAsia="Arial" w:hAnsi="Arial" w:cs="Arial"/>
          <w:color w:val="000000"/>
        </w:rPr>
        <w:t xml:space="preserve"> Drawings: For recessed currency tray.</w:t>
      </w:r>
    </w:p>
    <w:p w14:paraId="2AAFA6C4" w14:textId="77777777" w:rsidR="004B506F" w:rsidRPr="00675112" w:rsidRDefault="0020646E" w:rsidP="008000DD">
      <w:pPr>
        <w:pStyle w:val="PR2"/>
        <w:numPr>
          <w:ilvl w:val="5"/>
          <w:numId w:val="1"/>
        </w:numPr>
        <w:suppressAutoHyphens/>
        <w:spacing w:before="240" w:line="240" w:lineRule="auto"/>
        <w:ind w:left="1440" w:hanging="540"/>
        <w:contextualSpacing/>
        <w:textAlignment w:val="auto"/>
        <w:rPr>
          <w:rFonts w:ascii="Arial" w:eastAsia="Arial" w:hAnsi="Arial" w:cs="Arial"/>
          <w:color w:val="000000"/>
        </w:rPr>
      </w:pPr>
      <w:r w:rsidRPr="00F958D4">
        <w:rPr>
          <w:rFonts w:ascii="Arial" w:hAnsi="Arial" w:cs="Arial"/>
          <w:position w:val="0"/>
        </w:rPr>
        <w:t>Include</w:t>
      </w:r>
      <w:r w:rsidRPr="00675112">
        <w:rPr>
          <w:rFonts w:ascii="Arial" w:eastAsia="Arial" w:hAnsi="Arial" w:cs="Arial"/>
          <w:color w:val="000000"/>
        </w:rPr>
        <w:t xml:space="preserve"> plans, sections, details, and attachments to other work. Detail fabrication and installation, including field joints.</w:t>
      </w:r>
    </w:p>
    <w:p w14:paraId="48F966AD" w14:textId="5BDD487D" w:rsidR="004B506F" w:rsidRPr="00F958D4" w:rsidRDefault="0020646E" w:rsidP="008000DD">
      <w:pPr>
        <w:pStyle w:val="PR2"/>
        <w:numPr>
          <w:ilvl w:val="5"/>
          <w:numId w:val="1"/>
        </w:numPr>
        <w:suppressAutoHyphens/>
        <w:spacing w:before="240" w:line="240" w:lineRule="auto"/>
        <w:ind w:left="1440" w:hanging="540"/>
        <w:contextualSpacing/>
        <w:textAlignment w:val="auto"/>
        <w:rPr>
          <w:rFonts w:ascii="Arial" w:eastAsia="Arial" w:hAnsi="Arial" w:cs="Arial"/>
          <w:color w:val="000000"/>
        </w:rPr>
      </w:pPr>
      <w:r w:rsidRPr="00F958D4">
        <w:rPr>
          <w:rFonts w:ascii="Arial" w:hAnsi="Arial" w:cs="Arial"/>
          <w:position w:val="0"/>
        </w:rPr>
        <w:t>Show</w:t>
      </w:r>
      <w:r w:rsidRPr="00675112">
        <w:rPr>
          <w:rFonts w:ascii="Arial" w:eastAsia="Arial" w:hAnsi="Arial" w:cs="Arial"/>
          <w:color w:val="000000"/>
        </w:rPr>
        <w:t xml:space="preserve"> locations and sizes of cutouts and holes for items installed in countertops.</w:t>
      </w:r>
    </w:p>
    <w:p w14:paraId="22E4E0E7" w14:textId="71EBC855" w:rsidR="004B506F" w:rsidRPr="008000DD" w:rsidRDefault="0020646E" w:rsidP="008000DD">
      <w:pPr>
        <w:pStyle w:val="ListParagraph"/>
        <w:keepNext/>
        <w:numPr>
          <w:ilvl w:val="1"/>
          <w:numId w:val="6"/>
        </w:numPr>
        <w:pBdr>
          <w:top w:val="nil"/>
          <w:left w:val="nil"/>
          <w:bottom w:val="nil"/>
          <w:right w:val="nil"/>
          <w:between w:val="nil"/>
        </w:pBdr>
        <w:spacing w:before="480" w:line="240" w:lineRule="auto"/>
        <w:ind w:leftChars="0" w:firstLineChars="0"/>
        <w:jc w:val="both"/>
        <w:rPr>
          <w:rFonts w:ascii="Arial" w:eastAsia="Arial" w:hAnsi="Arial" w:cs="Arial"/>
          <w:color w:val="000000"/>
        </w:rPr>
      </w:pPr>
      <w:r w:rsidRPr="008000DD">
        <w:rPr>
          <w:rFonts w:ascii="Arial" w:eastAsia="Arial" w:hAnsi="Arial" w:cs="Arial"/>
          <w:color w:val="000000"/>
        </w:rPr>
        <w:lastRenderedPageBreak/>
        <w:t>DELIVERY, STORAGE, AND HANDLING</w:t>
      </w:r>
    </w:p>
    <w:p w14:paraId="02AAE73E" w14:textId="7253A445" w:rsidR="004B506F" w:rsidRPr="00F958D4" w:rsidRDefault="0020646E" w:rsidP="008000DD">
      <w:pPr>
        <w:pStyle w:val="PR1"/>
        <w:numPr>
          <w:ilvl w:val="4"/>
          <w:numId w:val="9"/>
        </w:numPr>
        <w:tabs>
          <w:tab w:val="clear" w:pos="864"/>
          <w:tab w:val="left" w:pos="900"/>
        </w:tabs>
        <w:suppressAutoHyphens/>
        <w:spacing w:line="240" w:lineRule="auto"/>
        <w:ind w:left="900" w:hanging="450"/>
        <w:textAlignment w:val="auto"/>
        <w:rPr>
          <w:rFonts w:ascii="Arial" w:eastAsia="Arial" w:hAnsi="Arial" w:cs="Arial"/>
          <w:color w:val="000000"/>
        </w:rPr>
      </w:pPr>
      <w:r w:rsidRPr="00F958D4">
        <w:rPr>
          <w:rFonts w:ascii="Arial" w:hAnsi="Arial" w:cs="Arial"/>
          <w:position w:val="0"/>
        </w:rPr>
        <w:t>Deliver</w:t>
      </w:r>
      <w:r w:rsidRPr="00675112">
        <w:rPr>
          <w:rFonts w:ascii="Arial" w:eastAsia="Arial" w:hAnsi="Arial" w:cs="Arial"/>
          <w:color w:val="000000"/>
        </w:rPr>
        <w:t xml:space="preserve"> product only after casework and supports on which it will be installed have been completed in installation areas.</w:t>
      </w:r>
    </w:p>
    <w:p w14:paraId="5521E388" w14:textId="7A70B3FF" w:rsidR="004B506F" w:rsidRPr="00F958D4"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F958D4">
        <w:rPr>
          <w:rFonts w:ascii="Arial" w:hAnsi="Arial" w:cs="Arial"/>
          <w:position w:val="0"/>
        </w:rPr>
        <w:t>Store</w:t>
      </w:r>
      <w:r w:rsidRPr="00675112">
        <w:rPr>
          <w:rFonts w:ascii="Arial" w:eastAsia="Arial" w:hAnsi="Arial" w:cs="Arial"/>
          <w:color w:val="000000"/>
        </w:rPr>
        <w:t xml:space="preserve"> product in areas where environmental conditions comply with requirements specified in "Field Conditions" Article.</w:t>
      </w:r>
    </w:p>
    <w:p w14:paraId="1022CCC6"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F958D4">
        <w:rPr>
          <w:rFonts w:ascii="Arial" w:hAnsi="Arial" w:cs="Arial"/>
          <w:position w:val="0"/>
        </w:rPr>
        <w:t>Keep</w:t>
      </w:r>
      <w:r w:rsidRPr="00675112">
        <w:rPr>
          <w:rFonts w:ascii="Arial" w:eastAsia="Arial" w:hAnsi="Arial" w:cs="Arial"/>
          <w:color w:val="000000"/>
        </w:rPr>
        <w:t xml:space="preserve"> Tray covered with protective covering during handling and installation.</w:t>
      </w:r>
    </w:p>
    <w:p w14:paraId="540A70A2" w14:textId="39370EF2" w:rsidR="004B506F" w:rsidRPr="00CD6A3F"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1.5 </w:t>
      </w:r>
      <w:r w:rsidR="0020646E" w:rsidRPr="00675112">
        <w:rPr>
          <w:rFonts w:ascii="Arial" w:eastAsia="Arial" w:hAnsi="Arial" w:cs="Arial"/>
          <w:color w:val="000000"/>
        </w:rPr>
        <w:t>FIELD CONDITIONS</w:t>
      </w:r>
    </w:p>
    <w:p w14:paraId="3C28FDC2" w14:textId="2D728A43" w:rsidR="004B506F" w:rsidRPr="00CD6A3F" w:rsidRDefault="0020646E" w:rsidP="008000DD">
      <w:pPr>
        <w:pStyle w:val="PR1"/>
        <w:numPr>
          <w:ilvl w:val="4"/>
          <w:numId w:val="10"/>
        </w:numPr>
        <w:tabs>
          <w:tab w:val="clear" w:pos="864"/>
          <w:tab w:val="left" w:pos="900"/>
        </w:tabs>
        <w:suppressAutoHyphens/>
        <w:spacing w:line="240" w:lineRule="auto"/>
        <w:ind w:left="900" w:hanging="450"/>
        <w:textAlignment w:val="auto"/>
        <w:rPr>
          <w:rFonts w:ascii="Arial" w:eastAsia="Arial" w:hAnsi="Arial" w:cs="Arial"/>
          <w:color w:val="000000"/>
        </w:rPr>
      </w:pPr>
      <w:r w:rsidRPr="00CD6A3F">
        <w:rPr>
          <w:rFonts w:ascii="Arial" w:hAnsi="Arial" w:cs="Arial"/>
          <w:position w:val="0"/>
        </w:rPr>
        <w:t>Environmental</w:t>
      </w:r>
      <w:r w:rsidRPr="00675112">
        <w:rPr>
          <w:rFonts w:ascii="Arial" w:eastAsia="Arial" w:hAnsi="Arial" w:cs="Arial"/>
          <w:color w:val="000000"/>
        </w:rPr>
        <w:t xml:space="preserve"> Limitations: Do not deliver or install countertop-mounted trays until building is enclosed, wet-work is complete, and HVAC system is operating and maintaining temperature and relative humidity at levels planned for building occupants during the remainder of the construction period.</w:t>
      </w:r>
    </w:p>
    <w:p w14:paraId="71765713" w14:textId="06F11BF6" w:rsidR="004B506F" w:rsidRPr="00CD6A3F"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CD6A3F">
        <w:rPr>
          <w:rFonts w:ascii="Arial" w:hAnsi="Arial" w:cs="Arial"/>
          <w:position w:val="0"/>
        </w:rPr>
        <w:t>Field</w:t>
      </w:r>
      <w:r w:rsidRPr="00675112">
        <w:rPr>
          <w:rFonts w:ascii="Arial" w:eastAsia="Arial" w:hAnsi="Arial" w:cs="Arial"/>
          <w:color w:val="000000"/>
        </w:rPr>
        <w:t xml:space="preserve"> Measurements: Where countertop-mounted items are indicated to fit to other construction, verify dimensions of other construction by field measurements before fabrication and indicate measurements on Shop Drawings. Coordinate fabrication schedule with construction progress to avoid delaying the Work.</w:t>
      </w:r>
    </w:p>
    <w:p w14:paraId="3958730B" w14:textId="444E352E" w:rsidR="006C1DD0" w:rsidRDefault="0020646E" w:rsidP="006C1DD0">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CD6A3F">
        <w:rPr>
          <w:rFonts w:ascii="Arial" w:hAnsi="Arial" w:cs="Arial"/>
          <w:position w:val="0"/>
        </w:rPr>
        <w:t>Established</w:t>
      </w:r>
      <w:r w:rsidRPr="00675112">
        <w:rPr>
          <w:rFonts w:ascii="Arial" w:eastAsia="Arial" w:hAnsi="Arial" w:cs="Arial"/>
          <w:color w:val="000000"/>
        </w:rPr>
        <w:t xml:space="preserve"> Dimensions: Where countertop-mounted trays are indicated to fit to other construction, establish dimensions for areas where countertops are to fit. Provide allowance for trimming at site, and coordinate construction to ensure that actual dimensions correspond to established dimensions.</w:t>
      </w:r>
    </w:p>
    <w:p w14:paraId="075AFBE2" w14:textId="77777777" w:rsidR="006C1DD0" w:rsidRPr="006C1DD0" w:rsidRDefault="006C1DD0" w:rsidP="006C1DD0">
      <w:pPr>
        <w:ind w:left="0" w:hanging="2"/>
        <w:rPr>
          <w:rFonts w:eastAsia="Arial"/>
        </w:rPr>
      </w:pPr>
    </w:p>
    <w:p w14:paraId="239ECAA1" w14:textId="157D9890" w:rsidR="004B506F" w:rsidRPr="008000DD"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b/>
          <w:bCs/>
          <w:color w:val="000000"/>
        </w:rPr>
      </w:pPr>
      <w:r w:rsidRPr="008000DD">
        <w:rPr>
          <w:rFonts w:ascii="Arial" w:eastAsia="Arial" w:hAnsi="Arial" w:cs="Arial"/>
          <w:b/>
          <w:bCs/>
          <w:color w:val="000000"/>
        </w:rPr>
        <w:t xml:space="preserve">PART 2 - </w:t>
      </w:r>
      <w:r w:rsidR="0020646E" w:rsidRPr="008000DD">
        <w:rPr>
          <w:rFonts w:ascii="Arial" w:eastAsia="Arial" w:hAnsi="Arial" w:cs="Arial"/>
          <w:b/>
          <w:bCs/>
          <w:color w:val="000000"/>
        </w:rPr>
        <w:t>PRODUCTS</w:t>
      </w:r>
    </w:p>
    <w:p w14:paraId="5A061BA1" w14:textId="002F979A" w:rsidR="004B506F" w:rsidRPr="008000DD" w:rsidRDefault="0020646E" w:rsidP="008000DD">
      <w:pPr>
        <w:pStyle w:val="ListParagraph"/>
        <w:keepNext/>
        <w:numPr>
          <w:ilvl w:val="1"/>
          <w:numId w:val="2"/>
        </w:numPr>
        <w:pBdr>
          <w:top w:val="nil"/>
          <w:left w:val="nil"/>
          <w:bottom w:val="nil"/>
          <w:right w:val="nil"/>
          <w:between w:val="nil"/>
        </w:pBdr>
        <w:spacing w:before="480" w:line="240" w:lineRule="auto"/>
        <w:ind w:leftChars="0" w:firstLineChars="0"/>
        <w:jc w:val="both"/>
        <w:rPr>
          <w:rFonts w:ascii="Arial" w:eastAsia="Arial" w:hAnsi="Arial" w:cs="Arial"/>
          <w:color w:val="000000"/>
        </w:rPr>
      </w:pPr>
      <w:r w:rsidRPr="008000DD">
        <w:rPr>
          <w:rFonts w:ascii="Arial" w:eastAsia="Arial" w:hAnsi="Arial" w:cs="Arial"/>
          <w:color w:val="000000"/>
        </w:rPr>
        <w:t>FABRICATORS</w:t>
      </w:r>
    </w:p>
    <w:p w14:paraId="375EE62D" w14:textId="77777777" w:rsidR="004B506F" w:rsidRPr="00675112" w:rsidRDefault="0020646E" w:rsidP="008000DD">
      <w:pPr>
        <w:pStyle w:val="PR1"/>
        <w:numPr>
          <w:ilvl w:val="4"/>
          <w:numId w:val="11"/>
        </w:numPr>
        <w:tabs>
          <w:tab w:val="clear" w:pos="864"/>
          <w:tab w:val="left" w:pos="900"/>
        </w:tabs>
        <w:suppressAutoHyphens/>
        <w:spacing w:line="240" w:lineRule="auto"/>
        <w:ind w:left="900" w:hanging="450"/>
        <w:textAlignment w:val="auto"/>
        <w:rPr>
          <w:rFonts w:ascii="Arial" w:eastAsia="Arial" w:hAnsi="Arial" w:cs="Arial"/>
          <w:color w:val="000000"/>
        </w:rPr>
      </w:pPr>
      <w:r w:rsidRPr="001F11A0">
        <w:rPr>
          <w:rFonts w:ascii="Arial" w:hAnsi="Arial" w:cs="Arial"/>
          <w:position w:val="0"/>
        </w:rPr>
        <w:t>Fabricators</w:t>
      </w:r>
      <w:r w:rsidRPr="00675112">
        <w:rPr>
          <w:rFonts w:ascii="Arial" w:eastAsia="Arial" w:hAnsi="Arial" w:cs="Arial"/>
          <w:color w:val="000000"/>
        </w:rPr>
        <w:t>: Subject to compliance with requirements, provide products by the following:</w:t>
      </w:r>
    </w:p>
    <w:p w14:paraId="4EB11B65" w14:textId="77777777" w:rsidR="004B506F" w:rsidRPr="00675112" w:rsidRDefault="0020646E" w:rsidP="008000DD">
      <w:pPr>
        <w:pStyle w:val="PR2"/>
        <w:numPr>
          <w:ilvl w:val="5"/>
          <w:numId w:val="1"/>
        </w:numPr>
        <w:suppressAutoHyphens/>
        <w:spacing w:before="240" w:line="240" w:lineRule="auto"/>
        <w:ind w:left="1440" w:hanging="540"/>
        <w:contextualSpacing/>
        <w:textAlignment w:val="auto"/>
        <w:rPr>
          <w:color w:val="000000"/>
        </w:rPr>
      </w:pPr>
      <w:r w:rsidRPr="00675112">
        <w:rPr>
          <w:rFonts w:ascii="Arial" w:eastAsia="Arial" w:hAnsi="Arial" w:cs="Arial"/>
          <w:color w:val="000000"/>
        </w:rPr>
        <w:t>Total Security Solutions, Inc., 935 Garden Lane, Fowlerville, MI 48836, 8</w:t>
      </w:r>
      <w:r w:rsidRPr="00675112">
        <w:rPr>
          <w:rFonts w:ascii="Arial" w:eastAsia="Arial" w:hAnsi="Arial" w:cs="Arial"/>
        </w:rPr>
        <w:t>66 734-6277</w:t>
      </w:r>
      <w:r w:rsidRPr="00675112">
        <w:rPr>
          <w:rFonts w:ascii="Arial" w:eastAsia="Arial" w:hAnsi="Arial" w:cs="Arial"/>
          <w:color w:val="000000"/>
        </w:rPr>
        <w:t xml:space="preserve">. Attn: </w:t>
      </w:r>
      <w:r w:rsidRPr="001F11A0">
        <w:rPr>
          <w:rFonts w:ascii="Arial" w:hAnsi="Arial" w:cs="Arial"/>
          <w:position w:val="0"/>
        </w:rPr>
        <w:t>Sales</w:t>
      </w:r>
      <w:r w:rsidRPr="00675112">
        <w:rPr>
          <w:rFonts w:ascii="Arial" w:eastAsia="Arial" w:hAnsi="Arial" w:cs="Arial"/>
          <w:color w:val="000000"/>
        </w:rPr>
        <w:t xml:space="preserve"> Department, </w:t>
      </w:r>
      <w:hyperlink r:id="rId8">
        <w:r w:rsidRPr="00675112">
          <w:rPr>
            <w:rFonts w:ascii="Arial" w:eastAsia="Arial" w:hAnsi="Arial" w:cs="Arial"/>
            <w:color w:val="0000FF"/>
            <w:u w:val="single"/>
          </w:rPr>
          <w:t>sales@tssbulletproof.com</w:t>
        </w:r>
      </w:hyperlink>
      <w:r w:rsidRPr="00675112">
        <w:rPr>
          <w:rFonts w:ascii="Arial" w:eastAsia="Arial" w:hAnsi="Arial" w:cs="Arial"/>
          <w:color w:val="000000"/>
        </w:rPr>
        <w:t xml:space="preserve">. Web: </w:t>
      </w:r>
      <w:hyperlink r:id="rId9">
        <w:r w:rsidRPr="00675112">
          <w:rPr>
            <w:rFonts w:ascii="Arial" w:eastAsia="Arial" w:hAnsi="Arial" w:cs="Arial"/>
            <w:color w:val="0000FF"/>
            <w:u w:val="single"/>
          </w:rPr>
          <w:t>www.tssbulletproof.com</w:t>
        </w:r>
      </w:hyperlink>
      <w:r w:rsidRPr="00675112">
        <w:rPr>
          <w:rFonts w:ascii="Arial" w:eastAsia="Arial" w:hAnsi="Arial" w:cs="Arial"/>
          <w:color w:val="000000"/>
        </w:rPr>
        <w:t>.</w:t>
      </w:r>
    </w:p>
    <w:p w14:paraId="7B74E3BB" w14:textId="4DC03730" w:rsidR="004B506F" w:rsidRPr="00675112"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2.2 </w:t>
      </w:r>
      <w:r w:rsidR="0020646E" w:rsidRPr="00675112">
        <w:rPr>
          <w:rFonts w:ascii="Arial" w:eastAsia="Arial" w:hAnsi="Arial" w:cs="Arial"/>
          <w:color w:val="000000"/>
        </w:rPr>
        <w:t>RECESSED CURRENCY TRAY</w:t>
      </w:r>
    </w:p>
    <w:p w14:paraId="241B5D6B" w14:textId="546BEA48" w:rsidR="004B506F" w:rsidRPr="001F11A0" w:rsidRDefault="0020646E" w:rsidP="008000DD">
      <w:pPr>
        <w:pStyle w:val="PR1"/>
        <w:numPr>
          <w:ilvl w:val="4"/>
          <w:numId w:val="12"/>
        </w:numPr>
        <w:tabs>
          <w:tab w:val="clear" w:pos="864"/>
          <w:tab w:val="left" w:pos="900"/>
        </w:tabs>
        <w:suppressAutoHyphens/>
        <w:spacing w:line="240" w:lineRule="auto"/>
        <w:ind w:left="900" w:hanging="450"/>
        <w:textAlignment w:val="auto"/>
        <w:rPr>
          <w:rFonts w:ascii="Arial" w:eastAsia="Arial" w:hAnsi="Arial" w:cs="Arial"/>
          <w:color w:val="000000"/>
        </w:rPr>
      </w:pPr>
      <w:r w:rsidRPr="001F11A0">
        <w:rPr>
          <w:rFonts w:ascii="Arial" w:hAnsi="Arial" w:cs="Arial"/>
          <w:position w:val="0"/>
        </w:rPr>
        <w:t>Recessed</w:t>
      </w:r>
      <w:r w:rsidRPr="00675112">
        <w:rPr>
          <w:rFonts w:ascii="Arial" w:eastAsia="Arial" w:hAnsi="Arial" w:cs="Arial"/>
          <w:color w:val="000000"/>
        </w:rPr>
        <w:t xml:space="preserve"> Currency Tray shall be designed to permit passing of materials under transaction area windows without sacrificing security of the system.  </w:t>
      </w:r>
    </w:p>
    <w:p w14:paraId="28C856CF" w14:textId="056DEA92" w:rsidR="004B506F" w:rsidRPr="001F11A0" w:rsidRDefault="0020646E" w:rsidP="008000DD">
      <w:pPr>
        <w:pStyle w:val="PR1"/>
        <w:numPr>
          <w:ilvl w:val="4"/>
          <w:numId w:val="1"/>
        </w:numPr>
        <w:tabs>
          <w:tab w:val="clear" w:pos="864"/>
          <w:tab w:val="left" w:pos="900"/>
        </w:tabs>
        <w:suppressAutoHyphens/>
        <w:spacing w:line="240" w:lineRule="auto"/>
        <w:ind w:left="900" w:hanging="450"/>
        <w:textAlignment w:val="auto"/>
        <w:rPr>
          <w:rFonts w:ascii="Calibri" w:eastAsia="Calibri" w:hAnsi="Calibri" w:cs="Calibri"/>
          <w:color w:val="548DD4"/>
        </w:rPr>
      </w:pPr>
      <w:r w:rsidRPr="001F11A0">
        <w:rPr>
          <w:rFonts w:ascii="Arial" w:hAnsi="Arial" w:cs="Arial"/>
          <w:position w:val="0"/>
        </w:rPr>
        <w:t>Each</w:t>
      </w:r>
      <w:r w:rsidRPr="00675112">
        <w:rPr>
          <w:rFonts w:ascii="Arial" w:eastAsia="Arial" w:hAnsi="Arial" w:cs="Arial"/>
          <w:color w:val="000000"/>
        </w:rPr>
        <w:t xml:space="preserve"> transaction position shall have a stainless-steel dip tray as shown on shop drawings, with a sliding lid to close and lock transactions.</w:t>
      </w:r>
    </w:p>
    <w:p w14:paraId="0F10B1CA" w14:textId="46E76847" w:rsidR="004B506F" w:rsidRPr="001F11A0"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548DD4"/>
        </w:rPr>
      </w:pPr>
      <w:r w:rsidRPr="00675112">
        <w:rPr>
          <w:rFonts w:ascii="Arial" w:eastAsia="Arial" w:hAnsi="Arial" w:cs="Arial"/>
          <w:color w:val="000000"/>
        </w:rPr>
        <w:lastRenderedPageBreak/>
        <w:t xml:space="preserve">Material: Tray shall be fabricated from minimum 18-gauge stainless steel and with No. 4 finish. </w:t>
      </w:r>
    </w:p>
    <w:p w14:paraId="10CC35D0" w14:textId="0A0DADE6" w:rsidR="004B506F" w:rsidRPr="001F11A0"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548DD4"/>
        </w:rPr>
      </w:pPr>
      <w:r w:rsidRPr="00675112">
        <w:rPr>
          <w:rFonts w:ascii="Arial" w:eastAsia="Arial" w:hAnsi="Arial" w:cs="Arial"/>
          <w:color w:val="000000"/>
        </w:rPr>
        <w:t>Tray size: Standard cash tray size shall be</w:t>
      </w:r>
      <w:r w:rsidR="006620E5">
        <w:rPr>
          <w:rFonts w:ascii="Arial" w:eastAsia="Arial" w:hAnsi="Arial" w:cs="Arial"/>
          <w:color w:val="000000"/>
        </w:rPr>
        <w:t xml:space="preserve"> </w:t>
      </w:r>
      <w:r w:rsidRPr="00675112">
        <w:rPr>
          <w:rFonts w:ascii="Arial" w:eastAsia="Arial" w:hAnsi="Arial" w:cs="Arial"/>
          <w:color w:val="000000"/>
        </w:rPr>
        <w:t>14” by 14” by 2-3/4” tall.</w:t>
      </w:r>
    </w:p>
    <w:p w14:paraId="05392091"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548DD4"/>
        </w:rPr>
      </w:pPr>
      <w:r w:rsidRPr="00675112">
        <w:rPr>
          <w:rFonts w:ascii="Arial" w:eastAsia="Arial" w:hAnsi="Arial" w:cs="Arial"/>
          <w:color w:val="000000"/>
        </w:rPr>
        <w:t>Bullet Resistance:</w:t>
      </w:r>
    </w:p>
    <w:p w14:paraId="39B8FBF6" w14:textId="14235B0D" w:rsidR="004B506F" w:rsidRDefault="0020646E" w:rsidP="008000DD">
      <w:pPr>
        <w:pStyle w:val="PR2"/>
        <w:numPr>
          <w:ilvl w:val="5"/>
          <w:numId w:val="1"/>
        </w:numPr>
        <w:suppressAutoHyphens/>
        <w:spacing w:before="240" w:line="240" w:lineRule="auto"/>
        <w:ind w:left="1440" w:hanging="540"/>
        <w:contextualSpacing/>
        <w:textAlignment w:val="auto"/>
        <w:rPr>
          <w:rFonts w:ascii="Arial" w:eastAsia="Arial" w:hAnsi="Arial" w:cs="Arial"/>
          <w:color w:val="000000"/>
        </w:rPr>
      </w:pPr>
      <w:r w:rsidRPr="00675112">
        <w:rPr>
          <w:rFonts w:ascii="Arial" w:eastAsia="Arial" w:hAnsi="Arial" w:cs="Arial"/>
          <w:color w:val="000000"/>
        </w:rPr>
        <w:t>Tray shall include a bullet trap enclosure to meet UL ballistics requirements as indicated.</w:t>
      </w:r>
    </w:p>
    <w:p w14:paraId="2B68B8D6" w14:textId="77777777" w:rsidR="00391B50" w:rsidRPr="00675112" w:rsidRDefault="00391B50" w:rsidP="00391B50">
      <w:pPr>
        <w:pStyle w:val="PR2"/>
        <w:suppressAutoHyphens/>
        <w:spacing w:before="240" w:line="240" w:lineRule="auto"/>
        <w:ind w:left="1440"/>
        <w:contextualSpacing/>
        <w:textAlignment w:val="auto"/>
        <w:rPr>
          <w:rFonts w:ascii="Arial" w:eastAsia="Arial" w:hAnsi="Arial" w:cs="Arial"/>
          <w:color w:val="000000"/>
        </w:rPr>
      </w:pPr>
    </w:p>
    <w:p w14:paraId="04816073" w14:textId="77777777" w:rsidR="004B506F" w:rsidRPr="00675112" w:rsidRDefault="0020646E" w:rsidP="008000DD">
      <w:pPr>
        <w:pStyle w:val="PR2"/>
        <w:numPr>
          <w:ilvl w:val="5"/>
          <w:numId w:val="1"/>
        </w:numPr>
        <w:suppressAutoHyphens/>
        <w:spacing w:before="240" w:line="240" w:lineRule="auto"/>
        <w:ind w:left="1440" w:hanging="540"/>
        <w:contextualSpacing/>
        <w:textAlignment w:val="auto"/>
        <w:rPr>
          <w:rFonts w:ascii="Arial" w:eastAsia="Arial" w:hAnsi="Arial" w:cs="Arial"/>
          <w:color w:val="548DD4"/>
        </w:rPr>
      </w:pPr>
      <w:r w:rsidRPr="00675112">
        <w:rPr>
          <w:rFonts w:ascii="Arial" w:eastAsia="Arial" w:hAnsi="Arial" w:cs="Arial"/>
          <w:color w:val="000000"/>
        </w:rPr>
        <w:t xml:space="preserve">Level </w:t>
      </w:r>
      <w:r w:rsidRPr="00675112">
        <w:rPr>
          <w:rFonts w:ascii="Arial" w:eastAsia="Arial" w:hAnsi="Arial" w:cs="Arial"/>
          <w:color w:val="FF0000"/>
        </w:rPr>
        <w:t>[1] [2] [3] [4] [5] [7] [8]</w:t>
      </w:r>
      <w:r w:rsidRPr="00675112">
        <w:rPr>
          <w:rFonts w:ascii="Arial" w:eastAsia="Arial" w:hAnsi="Arial" w:cs="Arial"/>
          <w:color w:val="000000"/>
        </w:rPr>
        <w:t xml:space="preserve"> in accordance with UL 752 – Testing for Ballistic Resistance for the complete assembly.</w:t>
      </w:r>
    </w:p>
    <w:p w14:paraId="13328A4E" w14:textId="13F5B525" w:rsidR="004B506F" w:rsidRPr="005A12DA"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Components shall be manufactured in strict accordance with the specifications, design and details, to be in conformance with required UL ballistics level indicated.</w:t>
      </w:r>
    </w:p>
    <w:p w14:paraId="6E04A34C" w14:textId="3DE08CB3" w:rsidR="004B506F" w:rsidRPr="00343CE4"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No field alterations to the construction of the units fabricated under the acceptable standards shall be allowed unless approved by the manufacturer and the architect.</w:t>
      </w:r>
    </w:p>
    <w:p w14:paraId="42F980E3"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Standard manufacturing tolerances shall be +/- 1/16".</w:t>
      </w:r>
    </w:p>
    <w:p w14:paraId="78D25C0E" w14:textId="4D273E00" w:rsidR="004B506F" w:rsidRPr="00675112"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2.3 </w:t>
      </w:r>
      <w:r w:rsidR="0020646E" w:rsidRPr="00675112">
        <w:rPr>
          <w:rFonts w:ascii="Arial" w:eastAsia="Arial" w:hAnsi="Arial" w:cs="Arial"/>
          <w:color w:val="000000"/>
        </w:rPr>
        <w:t>FABRICATION</w:t>
      </w:r>
    </w:p>
    <w:p w14:paraId="7891C565" w14:textId="781C37C7" w:rsidR="004B506F" w:rsidRPr="00343CE4" w:rsidRDefault="0020646E" w:rsidP="008000DD">
      <w:pPr>
        <w:pStyle w:val="PR1"/>
        <w:numPr>
          <w:ilvl w:val="4"/>
          <w:numId w:val="13"/>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Fabricate tray to dimensions, profiles, and details indicated. If applicable, insert subparagraph here to describe conditions where eased edges are not required.</w:t>
      </w:r>
    </w:p>
    <w:p w14:paraId="0B4E9D0B" w14:textId="77777777" w:rsidR="004B506F" w:rsidRPr="00675112" w:rsidRDefault="0020646E" w:rsidP="008000DD">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 xml:space="preserve">Complete fabrication to maximum extent possible before shipment to Project site. </w:t>
      </w:r>
    </w:p>
    <w:p w14:paraId="61EB7175" w14:textId="77777777" w:rsidR="004B506F" w:rsidRPr="00675112" w:rsidRDefault="004B506F">
      <w:pPr>
        <w:pBdr>
          <w:top w:val="nil"/>
          <w:left w:val="nil"/>
          <w:bottom w:val="nil"/>
          <w:right w:val="nil"/>
          <w:between w:val="nil"/>
        </w:pBdr>
        <w:spacing w:before="240" w:line="240" w:lineRule="auto"/>
        <w:ind w:left="0" w:hanging="2"/>
        <w:jc w:val="both"/>
        <w:rPr>
          <w:rFonts w:ascii="Arial" w:eastAsia="Arial" w:hAnsi="Arial" w:cs="Arial"/>
          <w:color w:val="000000"/>
        </w:rPr>
      </w:pPr>
    </w:p>
    <w:p w14:paraId="206C73C4" w14:textId="7EF35B59" w:rsidR="004B506F" w:rsidRPr="008000DD"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b/>
          <w:bCs/>
          <w:color w:val="000000"/>
        </w:rPr>
      </w:pPr>
      <w:r w:rsidRPr="008000DD">
        <w:rPr>
          <w:rFonts w:ascii="Arial" w:eastAsia="Arial" w:hAnsi="Arial" w:cs="Arial"/>
          <w:b/>
          <w:bCs/>
          <w:color w:val="000000"/>
        </w:rPr>
        <w:t xml:space="preserve">PART 3 - </w:t>
      </w:r>
      <w:r w:rsidR="0020646E" w:rsidRPr="008000DD">
        <w:rPr>
          <w:rFonts w:ascii="Arial" w:eastAsia="Arial" w:hAnsi="Arial" w:cs="Arial"/>
          <w:b/>
          <w:bCs/>
          <w:color w:val="000000"/>
        </w:rPr>
        <w:t>EXECUTION</w:t>
      </w:r>
    </w:p>
    <w:p w14:paraId="7BA1ED02" w14:textId="251F58D1" w:rsidR="004B506F" w:rsidRPr="008000DD" w:rsidRDefault="0020646E" w:rsidP="008000DD">
      <w:pPr>
        <w:pStyle w:val="ListParagraph"/>
        <w:keepNext/>
        <w:numPr>
          <w:ilvl w:val="1"/>
          <w:numId w:val="3"/>
        </w:numPr>
        <w:pBdr>
          <w:top w:val="nil"/>
          <w:left w:val="nil"/>
          <w:bottom w:val="nil"/>
          <w:right w:val="nil"/>
          <w:between w:val="nil"/>
        </w:pBdr>
        <w:spacing w:before="480" w:line="240" w:lineRule="auto"/>
        <w:ind w:leftChars="0" w:firstLineChars="0"/>
        <w:jc w:val="both"/>
        <w:rPr>
          <w:rFonts w:ascii="Arial" w:eastAsia="Arial" w:hAnsi="Arial" w:cs="Arial"/>
          <w:color w:val="000000"/>
        </w:rPr>
      </w:pPr>
      <w:r w:rsidRPr="008000DD">
        <w:rPr>
          <w:rFonts w:ascii="Arial" w:eastAsia="Arial" w:hAnsi="Arial" w:cs="Arial"/>
          <w:color w:val="000000"/>
        </w:rPr>
        <w:t>PREPARATION</w:t>
      </w:r>
    </w:p>
    <w:p w14:paraId="5766A448" w14:textId="31C06E58" w:rsidR="004B506F" w:rsidRPr="00343CE4" w:rsidRDefault="0020646E" w:rsidP="006C1DD0">
      <w:pPr>
        <w:pStyle w:val="PR1"/>
        <w:numPr>
          <w:ilvl w:val="4"/>
          <w:numId w:val="14"/>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Before installation, condition tray and countertop to receive tray to average prevailing humidity conditions in installation areas.</w:t>
      </w:r>
    </w:p>
    <w:p w14:paraId="38E514F4" w14:textId="387D0E55" w:rsidR="004B506F" w:rsidRPr="00343CE4" w:rsidRDefault="0020646E" w:rsidP="006C1DD0">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Prior to installing the bullet resistive material, the contractor shall verify that all supports have been installed as required by the contract documents and architectural drawings, and approved shop/CAD drawings, if required.  Installer shall notify architect of any unsatisfactory preparation that is responsibility of another installer.</w:t>
      </w:r>
    </w:p>
    <w:p w14:paraId="4761B0F4" w14:textId="77777777" w:rsidR="004B506F" w:rsidRPr="00675112" w:rsidRDefault="0020646E" w:rsidP="006C1DD0">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Clean and prepare all surfaces per manufacturers recommendations for achieving the best results for the substrate under the project conditions</w:t>
      </w:r>
    </w:p>
    <w:p w14:paraId="4B3000D7" w14:textId="7F4F1CBF" w:rsidR="004B506F" w:rsidRPr="00343CE4"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lastRenderedPageBreak/>
        <w:t xml:space="preserve">3.2 </w:t>
      </w:r>
      <w:r w:rsidR="0020646E" w:rsidRPr="00675112">
        <w:rPr>
          <w:rFonts w:ascii="Arial" w:eastAsia="Arial" w:hAnsi="Arial" w:cs="Arial"/>
          <w:color w:val="000000"/>
        </w:rPr>
        <w:t>INSTALLATION</w:t>
      </w:r>
    </w:p>
    <w:p w14:paraId="0B9D12B3" w14:textId="5875CFAE" w:rsidR="004B506F" w:rsidRPr="00675112" w:rsidRDefault="008000DD" w:rsidP="008000DD">
      <w:pPr>
        <w:keepNext/>
        <w:pBdr>
          <w:top w:val="nil"/>
          <w:left w:val="nil"/>
          <w:bottom w:val="nil"/>
          <w:right w:val="nil"/>
          <w:between w:val="nil"/>
        </w:pBdr>
        <w:spacing w:before="480" w:line="240" w:lineRule="auto"/>
        <w:ind w:leftChars="0" w:left="0" w:firstLineChars="0" w:firstLine="0"/>
        <w:jc w:val="both"/>
        <w:rPr>
          <w:rFonts w:ascii="Arial" w:eastAsia="Arial" w:hAnsi="Arial" w:cs="Arial"/>
          <w:color w:val="000000"/>
        </w:rPr>
      </w:pPr>
      <w:r>
        <w:rPr>
          <w:rFonts w:ascii="Arial" w:eastAsia="Arial" w:hAnsi="Arial" w:cs="Arial"/>
          <w:color w:val="000000"/>
        </w:rPr>
        <w:t xml:space="preserve">3.3 </w:t>
      </w:r>
      <w:r w:rsidR="0020646E" w:rsidRPr="00675112">
        <w:rPr>
          <w:rFonts w:ascii="Arial" w:eastAsia="Arial" w:hAnsi="Arial" w:cs="Arial"/>
          <w:color w:val="000000"/>
        </w:rPr>
        <w:t>ADJUSTING AND CLEANING</w:t>
      </w:r>
    </w:p>
    <w:p w14:paraId="56B570CA" w14:textId="746E8BD1" w:rsidR="004B506F" w:rsidRPr="00343CE4" w:rsidRDefault="0020646E" w:rsidP="006C1DD0">
      <w:pPr>
        <w:pStyle w:val="PR1"/>
        <w:numPr>
          <w:ilvl w:val="4"/>
          <w:numId w:val="15"/>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Repair damaged and defective material, where possible, to eliminate functional and visual defects. Where not possible to repair, replace material. Adjust joinery for uniform appearance.</w:t>
      </w:r>
    </w:p>
    <w:p w14:paraId="7750BCF4" w14:textId="47EAA6D7" w:rsidR="004B506F" w:rsidRPr="00343CE4" w:rsidRDefault="0020646E" w:rsidP="006C1DD0">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Clean exposed and semi exposed surfaces.</w:t>
      </w:r>
    </w:p>
    <w:p w14:paraId="6F6DE71B" w14:textId="77777777" w:rsidR="004B506F" w:rsidRPr="00675112" w:rsidRDefault="0020646E" w:rsidP="006C1DD0">
      <w:pPr>
        <w:pStyle w:val="PR1"/>
        <w:numPr>
          <w:ilvl w:val="4"/>
          <w:numId w:val="1"/>
        </w:numPr>
        <w:tabs>
          <w:tab w:val="clear" w:pos="864"/>
          <w:tab w:val="left" w:pos="900"/>
        </w:tabs>
        <w:suppressAutoHyphens/>
        <w:spacing w:line="240" w:lineRule="auto"/>
        <w:ind w:left="900" w:hanging="450"/>
        <w:textAlignment w:val="auto"/>
        <w:rPr>
          <w:rFonts w:ascii="Arial" w:eastAsia="Arial" w:hAnsi="Arial" w:cs="Arial"/>
          <w:color w:val="000000"/>
        </w:rPr>
      </w:pPr>
      <w:r w:rsidRPr="00675112">
        <w:rPr>
          <w:rFonts w:ascii="Arial" w:eastAsia="Arial" w:hAnsi="Arial" w:cs="Arial"/>
          <w:color w:val="000000"/>
        </w:rPr>
        <w:t>Protection: Provide Kraft paper or other suitable covering over countertop mounted tray surfaces, taped to underside of countertop at a minimum of 48 inches (1220 mm) o.c. Remove protection at Substantial Completion.</w:t>
      </w:r>
    </w:p>
    <w:p w14:paraId="6647EA6C" w14:textId="77777777" w:rsidR="004B506F" w:rsidRPr="006C1DD0" w:rsidRDefault="0020646E">
      <w:pPr>
        <w:pBdr>
          <w:top w:val="nil"/>
          <w:left w:val="nil"/>
          <w:bottom w:val="nil"/>
          <w:right w:val="nil"/>
          <w:between w:val="nil"/>
        </w:pBdr>
        <w:spacing w:before="480" w:line="240" w:lineRule="auto"/>
        <w:ind w:left="0" w:hanging="2"/>
        <w:jc w:val="center"/>
        <w:rPr>
          <w:rFonts w:ascii="Arial" w:eastAsia="Arial" w:hAnsi="Arial" w:cs="Arial"/>
          <w:b/>
          <w:bCs/>
          <w:color w:val="000000"/>
        </w:rPr>
      </w:pPr>
      <w:r w:rsidRPr="006C1DD0">
        <w:rPr>
          <w:rFonts w:ascii="Arial" w:eastAsia="Arial" w:hAnsi="Arial" w:cs="Arial"/>
          <w:b/>
          <w:bCs/>
          <w:color w:val="000000"/>
        </w:rPr>
        <w:t>END OF SECTION</w:t>
      </w:r>
    </w:p>
    <w:sectPr w:rsidR="004B506F" w:rsidRPr="006C1D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68F5" w14:textId="77777777" w:rsidR="00185F45" w:rsidRDefault="00185F45">
      <w:pPr>
        <w:spacing w:line="240" w:lineRule="auto"/>
        <w:ind w:left="0" w:hanging="2"/>
      </w:pPr>
      <w:r>
        <w:separator/>
      </w:r>
    </w:p>
  </w:endnote>
  <w:endnote w:type="continuationSeparator" w:id="0">
    <w:p w14:paraId="7173E8EA" w14:textId="77777777" w:rsidR="00185F45" w:rsidRDefault="00185F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CAB8" w14:textId="77777777" w:rsidR="009E0F04" w:rsidRDefault="009E0F0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D7EE" w14:textId="4DD0CCD3" w:rsidR="004B506F" w:rsidRDefault="00FC58AF" w:rsidP="00FB7FEC">
    <w:pPr>
      <w:tabs>
        <w:tab w:val="left" w:pos="720"/>
      </w:tabs>
      <w:ind w:left="0" w:right="-270" w:hanging="2"/>
      <w:rPr>
        <w:rFonts w:ascii="Arial" w:eastAsia="Arial" w:hAnsi="Arial" w:cs="Arial"/>
        <w:color w:val="000000"/>
      </w:rPr>
    </w:pPr>
    <w:r w:rsidRPr="00FC58AF">
      <w:rPr>
        <w:rFonts w:ascii="Arial" w:eastAsia="Arial" w:hAnsi="Arial" w:cs="Arial"/>
        <w:sz w:val="20"/>
        <w:szCs w:val="20"/>
      </w:rPr>
      <w:t>TSS BR DEAL TRAY – SLIDING LID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FB7FEC">
      <w:rPr>
        <w:rFonts w:ascii="Arial" w:eastAsia="Arial" w:hAnsi="Arial" w:cs="Arial"/>
        <w:color w:val="000000"/>
      </w:rPr>
      <w:tab/>
    </w:r>
    <w:r>
      <w:rPr>
        <w:rFonts w:ascii="Arial" w:eastAsia="Arial" w:hAnsi="Arial" w:cs="Arial"/>
        <w:color w:val="000000"/>
      </w:rPr>
      <w:t>11 22 16.33</w:t>
    </w:r>
    <w:r w:rsidR="00FB7FEC">
      <w:rPr>
        <w:rFonts w:ascii="Arial" w:eastAsia="Arial" w:hAnsi="Arial" w:cs="Arial"/>
        <w:color w:val="000000"/>
      </w:rPr>
      <w:t xml:space="preserve"> - </w:t>
    </w:r>
    <w:r w:rsidR="00FB7FEC">
      <w:rPr>
        <w:rFonts w:ascii="Arial" w:eastAsia="Arial" w:hAnsi="Arial" w:cs="Arial"/>
        <w:color w:val="000000"/>
      </w:rPr>
      <w:fldChar w:fldCharType="begin"/>
    </w:r>
    <w:r w:rsidR="00FB7FEC">
      <w:rPr>
        <w:rFonts w:ascii="Arial" w:eastAsia="Arial" w:hAnsi="Arial" w:cs="Arial"/>
        <w:color w:val="000000"/>
      </w:rPr>
      <w:instrText>PAGE</w:instrText>
    </w:r>
    <w:r w:rsidR="00FB7FEC">
      <w:rPr>
        <w:rFonts w:ascii="Arial" w:eastAsia="Arial" w:hAnsi="Arial" w:cs="Arial"/>
        <w:color w:val="000000"/>
      </w:rPr>
      <w:fldChar w:fldCharType="separate"/>
    </w:r>
    <w:r w:rsidR="00510438">
      <w:rPr>
        <w:rFonts w:ascii="Arial" w:eastAsia="Arial" w:hAnsi="Arial" w:cs="Arial"/>
        <w:noProof/>
        <w:color w:val="000000"/>
      </w:rPr>
      <w:t>2</w:t>
    </w:r>
    <w:r w:rsidR="00FB7FEC">
      <w:rPr>
        <w:rFonts w:ascii="Arial" w:eastAsia="Arial" w:hAnsi="Arial" w:cs="Arial"/>
        <w:color w:val="000000"/>
      </w:rPr>
      <w:fldChar w:fldCharType="end"/>
    </w:r>
  </w:p>
  <w:p w14:paraId="027B0A31" w14:textId="242C3020" w:rsidR="008F0C2E" w:rsidRPr="008F0C2E" w:rsidRDefault="008F0C2E" w:rsidP="008F0C2E">
    <w:pPr>
      <w:tabs>
        <w:tab w:val="left" w:pos="720"/>
      </w:tabs>
      <w:ind w:leftChars="0" w:left="0" w:firstLineChars="0" w:firstLine="0"/>
      <w:rPr>
        <w:i/>
        <w:iCs/>
        <w:color w:val="000000"/>
        <w:sz w:val="16"/>
        <w:szCs w:val="16"/>
      </w:rPr>
    </w:pPr>
    <w:r w:rsidRPr="008F0C2E">
      <w:rPr>
        <w:rFonts w:ascii="Arial" w:eastAsia="Arial" w:hAnsi="Arial" w:cs="Arial"/>
        <w:i/>
        <w:iCs/>
        <w:color w:val="000000"/>
        <w:sz w:val="16"/>
        <w:szCs w:val="16"/>
      </w:rPr>
      <w:t>(former name: RCDT-SLIDING_LID_-_Specifications)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DFBF" w14:textId="77777777" w:rsidR="009E0F04" w:rsidRDefault="009E0F0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50FDD" w14:textId="77777777" w:rsidR="00185F45" w:rsidRDefault="00185F45">
      <w:pPr>
        <w:spacing w:line="240" w:lineRule="auto"/>
        <w:ind w:left="0" w:hanging="2"/>
      </w:pPr>
      <w:r>
        <w:separator/>
      </w:r>
    </w:p>
  </w:footnote>
  <w:footnote w:type="continuationSeparator" w:id="0">
    <w:p w14:paraId="2F9B2A48" w14:textId="77777777" w:rsidR="00185F45" w:rsidRDefault="00185F4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D13A" w14:textId="77777777" w:rsidR="009E0F04" w:rsidRDefault="009E0F0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EF60" w14:textId="77777777" w:rsidR="004B506F" w:rsidRPr="008000DD" w:rsidRDefault="0020646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8000DD">
      <w:rPr>
        <w:rFonts w:ascii="Arial" w:eastAsia="Arial" w:hAnsi="Arial" w:cs="Arial"/>
        <w:color w:val="000000"/>
        <w:sz w:val="18"/>
        <w:szCs w:val="18"/>
      </w:rPr>
      <w:t>Total Security Solutions</w:t>
    </w:r>
    <w:r w:rsidRPr="008000DD">
      <w:rPr>
        <w:noProof/>
        <w:sz w:val="18"/>
        <w:szCs w:val="18"/>
      </w:rPr>
      <w:drawing>
        <wp:anchor distT="0" distB="0" distL="114300" distR="114300" simplePos="0" relativeHeight="251658240" behindDoc="0" locked="0" layoutInCell="1" hidden="0" allowOverlap="1" wp14:anchorId="6B93FA79" wp14:editId="26FCE088">
          <wp:simplePos x="0" y="0"/>
          <wp:positionH relativeFrom="column">
            <wp:posOffset>118745</wp:posOffset>
          </wp:positionH>
          <wp:positionV relativeFrom="paragraph">
            <wp:posOffset>-11429</wp:posOffset>
          </wp:positionV>
          <wp:extent cx="680720" cy="6807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EB0315B" w14:textId="77777777" w:rsidR="004B506F" w:rsidRPr="008000DD" w:rsidRDefault="0020646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8000DD">
      <w:rPr>
        <w:rFonts w:ascii="Arial" w:eastAsia="Arial" w:hAnsi="Arial" w:cs="Arial"/>
        <w:color w:val="000000"/>
        <w:sz w:val="18"/>
        <w:szCs w:val="18"/>
      </w:rPr>
      <w:t>935 Garden Lane</w:t>
    </w:r>
  </w:p>
  <w:p w14:paraId="78625715" w14:textId="77777777" w:rsidR="004B506F" w:rsidRPr="008000DD" w:rsidRDefault="0020646E">
    <w:pPr>
      <w:pBdr>
        <w:top w:val="nil"/>
        <w:left w:val="nil"/>
        <w:bottom w:val="nil"/>
        <w:right w:val="nil"/>
        <w:between w:val="nil"/>
      </w:pBdr>
      <w:tabs>
        <w:tab w:val="center" w:pos="4680"/>
        <w:tab w:val="right" w:pos="9360"/>
        <w:tab w:val="left" w:pos="720"/>
      </w:tabs>
      <w:spacing w:line="240" w:lineRule="auto"/>
      <w:ind w:left="0" w:hanging="2"/>
      <w:rPr>
        <w:rFonts w:ascii="Arial" w:eastAsia="Arial" w:hAnsi="Arial" w:cs="Arial"/>
        <w:color w:val="000000"/>
        <w:sz w:val="18"/>
        <w:szCs w:val="18"/>
      </w:rPr>
    </w:pPr>
    <w:r w:rsidRPr="008000DD">
      <w:rPr>
        <w:rFonts w:ascii="Arial" w:eastAsia="Arial" w:hAnsi="Arial" w:cs="Arial"/>
        <w:color w:val="000000"/>
        <w:sz w:val="18"/>
        <w:szCs w:val="18"/>
      </w:rPr>
      <w:t>Fowlerville, MI 48836</w:t>
    </w:r>
  </w:p>
  <w:p w14:paraId="6FB3B78A" w14:textId="77777777" w:rsidR="004B506F" w:rsidRPr="008000DD" w:rsidRDefault="0020646E">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8000DD">
      <w:rPr>
        <w:rFonts w:ascii="Arial" w:eastAsia="Arial" w:hAnsi="Arial" w:cs="Arial"/>
        <w:color w:val="000000"/>
        <w:sz w:val="18"/>
        <w:szCs w:val="18"/>
      </w:rPr>
      <w:t>8</w:t>
    </w:r>
    <w:r w:rsidRPr="008000DD">
      <w:rPr>
        <w:rFonts w:ascii="Arial" w:eastAsia="Arial" w:hAnsi="Arial" w:cs="Arial"/>
        <w:sz w:val="18"/>
        <w:szCs w:val="18"/>
      </w:rPr>
      <w:t>66 734-6277</w:t>
    </w:r>
    <w:r w:rsidRPr="008000DD">
      <w:rPr>
        <w:rFonts w:ascii="Arial" w:eastAsia="Arial" w:hAnsi="Arial" w:cs="Arial"/>
        <w:color w:val="000000"/>
        <w:sz w:val="18"/>
        <w:szCs w:val="18"/>
      </w:rPr>
      <w:tab/>
    </w:r>
    <w:r w:rsidRPr="008000DD">
      <w:rPr>
        <w:rFonts w:ascii="Arial" w:eastAsia="Arial" w:hAnsi="Arial" w:cs="Arial"/>
        <w:color w:val="000000"/>
        <w:sz w:val="18"/>
        <w:szCs w:val="18"/>
      </w:rPr>
      <w:tab/>
    </w:r>
  </w:p>
  <w:p w14:paraId="5C950D29" w14:textId="77777777" w:rsidR="004B506F" w:rsidRPr="008000DD" w:rsidRDefault="00510438">
    <w:pPr>
      <w:pBdr>
        <w:top w:val="nil"/>
        <w:left w:val="nil"/>
        <w:bottom w:val="nil"/>
        <w:right w:val="nil"/>
        <w:between w:val="nil"/>
      </w:pBdr>
      <w:tabs>
        <w:tab w:val="center" w:pos="4680"/>
        <w:tab w:val="right" w:pos="9360"/>
        <w:tab w:val="left" w:pos="720"/>
      </w:tabs>
      <w:spacing w:line="240" w:lineRule="auto"/>
      <w:ind w:left="0" w:hanging="2"/>
      <w:rPr>
        <w:rFonts w:ascii="Arial" w:eastAsia="Arial" w:hAnsi="Arial" w:cs="Arial"/>
        <w:color w:val="000000"/>
        <w:sz w:val="18"/>
        <w:szCs w:val="18"/>
      </w:rPr>
    </w:pPr>
    <w:hyperlink r:id="rId2">
      <w:r w:rsidR="0020646E" w:rsidRPr="008000DD">
        <w:rPr>
          <w:rFonts w:ascii="Arial" w:eastAsia="Arial" w:hAnsi="Arial" w:cs="Arial"/>
          <w:color w:val="0000FF"/>
          <w:sz w:val="18"/>
          <w:szCs w:val="18"/>
          <w:u w:val="single"/>
        </w:rPr>
        <w:t>www.tssbulletproof.com</w:t>
      </w:r>
    </w:hyperlink>
  </w:p>
  <w:p w14:paraId="5D26CA9D" w14:textId="77777777" w:rsidR="004B506F" w:rsidRDefault="004B506F">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9CBC" w14:textId="77777777" w:rsidR="009E0F04" w:rsidRDefault="009E0F0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87B73"/>
    <w:multiLevelType w:val="multilevel"/>
    <w:tmpl w:val="72D24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80538C"/>
    <w:multiLevelType w:val="multilevel"/>
    <w:tmpl w:val="E2B612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D735EC"/>
    <w:multiLevelType w:val="multilevel"/>
    <w:tmpl w:val="5B0681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9E7A0B"/>
    <w:multiLevelType w:val="multilevel"/>
    <w:tmpl w:val="88C8D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65650A"/>
    <w:multiLevelType w:val="multilevel"/>
    <w:tmpl w:val="AC8E416A"/>
    <w:lvl w:ilvl="0">
      <w:start w:val="1"/>
      <w:numFmt w:val="decimal"/>
      <w:pStyle w:val="PRT"/>
      <w:lvlText w:val="PART %1 - "/>
      <w:lvlJc w:val="left"/>
      <w:pPr>
        <w:ind w:left="0" w:firstLine="0"/>
      </w:pPr>
      <w:rPr>
        <w:vertAlign w:val="baseline"/>
      </w:rPr>
    </w:lvl>
    <w:lvl w:ilvl="1">
      <w:numFmt w:val="decimal"/>
      <w:pStyle w:val="SUT"/>
      <w:lvlText w:val="SCHEDULE %2 - "/>
      <w:lvlJc w:val="left"/>
      <w:pPr>
        <w:ind w:left="0" w:firstLine="0"/>
      </w:pPr>
      <w:rPr>
        <w:vertAlign w:val="baseline"/>
      </w:rPr>
    </w:lvl>
    <w:lvl w:ilvl="2">
      <w:numFmt w:val="decimal"/>
      <w:pStyle w:val="DST"/>
      <w:lvlText w:val="PRODUCT DATA SHEET %3 - "/>
      <w:lvlJc w:val="left"/>
      <w:pPr>
        <w:ind w:left="0" w:firstLine="0"/>
      </w:pPr>
      <w:rPr>
        <w:vertAlign w:val="baseline"/>
      </w:rPr>
    </w:lvl>
    <w:lvl w:ilvl="3">
      <w:start w:val="1"/>
      <w:numFmt w:val="decimal"/>
      <w:pStyle w:val="ART"/>
      <w:lvlText w:val="%1.%4"/>
      <w:lvlJc w:val="left"/>
      <w:pPr>
        <w:ind w:left="864" w:hanging="864"/>
      </w:pPr>
      <w:rPr>
        <w:vertAlign w:val="baseline"/>
      </w:rPr>
    </w:lvl>
    <w:lvl w:ilvl="4">
      <w:start w:val="1"/>
      <w:numFmt w:val="upperLetter"/>
      <w:lvlText w:val="%5."/>
      <w:lvlJc w:val="left"/>
      <w:pPr>
        <w:ind w:left="0" w:firstLine="0"/>
      </w:pPr>
      <w:rPr>
        <w:rFonts w:ascii="Arial" w:eastAsia="Arial" w:hAnsi="Arial" w:cs="Arial"/>
        <w:b w:val="0"/>
        <w:i w:val="0"/>
        <w:color w:val="000000"/>
        <w:vertAlign w:val="baseline"/>
      </w:rPr>
    </w:lvl>
    <w:lvl w:ilvl="5">
      <w:start w:val="1"/>
      <w:numFmt w:val="decimal"/>
      <w:lvlText w:val="%6."/>
      <w:lvlJc w:val="left"/>
      <w:pPr>
        <w:ind w:left="0" w:firstLine="0"/>
      </w:pPr>
      <w:rPr>
        <w:rFonts w:ascii="Arial" w:hAnsi="Arial" w:cs="Arial" w:hint="default"/>
        <w:color w:val="000000"/>
        <w:vertAlign w:val="baseline"/>
      </w:rPr>
    </w:lvl>
    <w:lvl w:ilvl="6">
      <w:start w:val="1"/>
      <w:numFmt w:val="lowerLetter"/>
      <w:pStyle w:val="PR3"/>
      <w:lvlText w:val="%7."/>
      <w:lvlJc w:val="left"/>
      <w:pPr>
        <w:ind w:left="2016" w:hanging="576"/>
      </w:pPr>
      <w:rPr>
        <w:vertAlign w:val="baseline"/>
      </w:rPr>
    </w:lvl>
    <w:lvl w:ilvl="7">
      <w:start w:val="1"/>
      <w:numFmt w:val="decimal"/>
      <w:pStyle w:val="PR4"/>
      <w:lvlText w:val="%8)"/>
      <w:lvlJc w:val="left"/>
      <w:pPr>
        <w:ind w:left="2592" w:hanging="576"/>
      </w:pPr>
      <w:rPr>
        <w:vertAlign w:val="baseline"/>
      </w:rPr>
    </w:lvl>
    <w:lvl w:ilvl="8">
      <w:start w:val="1"/>
      <w:numFmt w:val="lowerLetter"/>
      <w:pStyle w:val="PR5"/>
      <w:lvlText w:val="%9)"/>
      <w:lvlJc w:val="left"/>
      <w:pPr>
        <w:ind w:left="3168" w:hanging="576"/>
      </w:pPr>
      <w:rPr>
        <w:vertAlign w:val="baseline"/>
      </w:rPr>
    </w:lvl>
  </w:abstractNum>
  <w:abstractNum w:abstractNumId="5" w15:restartNumberingAfterBreak="0">
    <w:nsid w:val="7D707ED7"/>
    <w:multiLevelType w:val="multilevel"/>
    <w:tmpl w:val="B3A08A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F"/>
    <w:rsid w:val="00001FA8"/>
    <w:rsid w:val="000E7304"/>
    <w:rsid w:val="00185F45"/>
    <w:rsid w:val="001F11A0"/>
    <w:rsid w:val="0020646E"/>
    <w:rsid w:val="002C4EC5"/>
    <w:rsid w:val="0031606E"/>
    <w:rsid w:val="00343CE4"/>
    <w:rsid w:val="00391B50"/>
    <w:rsid w:val="003954E3"/>
    <w:rsid w:val="004B2686"/>
    <w:rsid w:val="004B506F"/>
    <w:rsid w:val="00510438"/>
    <w:rsid w:val="005A12DA"/>
    <w:rsid w:val="005E60E7"/>
    <w:rsid w:val="006620E5"/>
    <w:rsid w:val="00674333"/>
    <w:rsid w:val="00675112"/>
    <w:rsid w:val="006C1DD0"/>
    <w:rsid w:val="007379A0"/>
    <w:rsid w:val="00764B64"/>
    <w:rsid w:val="008000DD"/>
    <w:rsid w:val="00827A56"/>
    <w:rsid w:val="00837D10"/>
    <w:rsid w:val="008956D9"/>
    <w:rsid w:val="008F0C2E"/>
    <w:rsid w:val="008F244A"/>
    <w:rsid w:val="008F2708"/>
    <w:rsid w:val="009E0F04"/>
    <w:rsid w:val="00A15987"/>
    <w:rsid w:val="00CD6A3F"/>
    <w:rsid w:val="00D1393A"/>
    <w:rsid w:val="00DA26A2"/>
    <w:rsid w:val="00DC55FD"/>
    <w:rsid w:val="00F9528C"/>
    <w:rsid w:val="00F958D4"/>
    <w:rsid w:val="00FB7FEC"/>
    <w:rsid w:val="00FC58AF"/>
    <w:rsid w:val="00FE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0695"/>
  <w15:docId w15:val="{DD752318-AAB6-4352-B4AC-461913EA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pPr>
      <w:tabs>
        <w:tab w:val="center" w:pos="4608"/>
        <w:tab w:val="right" w:pos="9360"/>
      </w:tabs>
      <w:suppressAutoHyphens w:val="0"/>
      <w:jc w:val="both"/>
    </w:pPr>
  </w:style>
  <w:style w:type="paragraph" w:customStyle="1" w:styleId="FTR">
    <w:name w:val="FTR"/>
    <w:basedOn w:val="Normal"/>
    <w:pPr>
      <w:tabs>
        <w:tab w:val="right" w:pos="9360"/>
      </w:tabs>
      <w:suppressAutoHyphens w:val="0"/>
      <w:jc w:val="both"/>
    </w:pPr>
  </w:style>
  <w:style w:type="paragraph" w:customStyle="1" w:styleId="SCT">
    <w:name w:val="SCT"/>
    <w:basedOn w:val="Normal"/>
    <w:next w:val="PRT"/>
    <w:pPr>
      <w:suppressAutoHyphens w:val="0"/>
      <w:spacing w:before="240"/>
      <w:jc w:val="both"/>
    </w:pPr>
  </w:style>
  <w:style w:type="paragraph" w:customStyle="1" w:styleId="PRT">
    <w:name w:val="PRT"/>
    <w:basedOn w:val="Normal"/>
    <w:next w:val="ART"/>
    <w:pPr>
      <w:keepNext/>
      <w:numPr>
        <w:numId w:val="1"/>
      </w:numPr>
      <w:suppressAutoHyphens w:val="0"/>
      <w:spacing w:before="480"/>
      <w:ind w:left="-1" w:hanging="1"/>
      <w:jc w:val="both"/>
    </w:pPr>
  </w:style>
  <w:style w:type="paragraph" w:customStyle="1" w:styleId="SUT">
    <w:name w:val="SUT"/>
    <w:basedOn w:val="Normal"/>
    <w:next w:val="PR1"/>
    <w:pPr>
      <w:numPr>
        <w:ilvl w:val="1"/>
        <w:numId w:val="1"/>
      </w:numPr>
      <w:suppressAutoHyphens w:val="0"/>
      <w:spacing w:before="240"/>
      <w:ind w:left="-1" w:hanging="1"/>
      <w:jc w:val="both"/>
    </w:pPr>
  </w:style>
  <w:style w:type="paragraph" w:customStyle="1" w:styleId="DST">
    <w:name w:val="DST"/>
    <w:basedOn w:val="Normal"/>
    <w:next w:val="PR1"/>
    <w:pPr>
      <w:numPr>
        <w:ilvl w:val="2"/>
        <w:numId w:val="1"/>
      </w:numPr>
      <w:suppressAutoHyphens w:val="0"/>
      <w:spacing w:before="240"/>
      <w:ind w:left="-1" w:hanging="1"/>
      <w:jc w:val="both"/>
    </w:pPr>
  </w:style>
  <w:style w:type="paragraph" w:customStyle="1" w:styleId="ART">
    <w:name w:val="ART"/>
    <w:basedOn w:val="Normal"/>
    <w:next w:val="PR1"/>
    <w:pPr>
      <w:keepNext/>
      <w:numPr>
        <w:ilvl w:val="3"/>
        <w:numId w:val="1"/>
      </w:numPr>
      <w:suppressAutoHyphens w:val="0"/>
      <w:spacing w:before="480"/>
      <w:ind w:left="-1" w:hanging="1"/>
      <w:jc w:val="both"/>
      <w:outlineLvl w:val="1"/>
    </w:pPr>
  </w:style>
  <w:style w:type="paragraph" w:customStyle="1" w:styleId="PR1">
    <w:name w:val="PR1"/>
    <w:basedOn w:val="Normal"/>
    <w:pPr>
      <w:tabs>
        <w:tab w:val="left" w:pos="864"/>
      </w:tabs>
      <w:suppressAutoHyphens w:val="0"/>
      <w:spacing w:before="240"/>
      <w:ind w:leftChars="0" w:left="0" w:firstLineChars="0" w:firstLine="0"/>
      <w:jc w:val="both"/>
      <w:outlineLvl w:val="2"/>
    </w:pPr>
  </w:style>
  <w:style w:type="paragraph" w:customStyle="1" w:styleId="PR2">
    <w:name w:val="PR2"/>
    <w:basedOn w:val="Normal"/>
    <w:pPr>
      <w:tabs>
        <w:tab w:val="left" w:pos="1440"/>
      </w:tabs>
      <w:suppressAutoHyphens w:val="0"/>
      <w:ind w:leftChars="0" w:left="0" w:firstLineChars="0" w:firstLine="0"/>
      <w:jc w:val="both"/>
      <w:outlineLvl w:val="3"/>
    </w:pPr>
  </w:style>
  <w:style w:type="paragraph" w:customStyle="1" w:styleId="PR3">
    <w:name w:val="PR3"/>
    <w:basedOn w:val="Normal"/>
    <w:pPr>
      <w:numPr>
        <w:ilvl w:val="6"/>
        <w:numId w:val="1"/>
      </w:numPr>
      <w:tabs>
        <w:tab w:val="left" w:pos="2016"/>
      </w:tabs>
      <w:suppressAutoHyphens w:val="0"/>
      <w:jc w:val="both"/>
      <w:outlineLvl w:val="4"/>
    </w:pPr>
  </w:style>
  <w:style w:type="paragraph" w:customStyle="1" w:styleId="PR4">
    <w:name w:val="PR4"/>
    <w:basedOn w:val="Normal"/>
    <w:pPr>
      <w:numPr>
        <w:ilvl w:val="7"/>
        <w:numId w:val="1"/>
      </w:numPr>
      <w:tabs>
        <w:tab w:val="left" w:pos="2592"/>
      </w:tabs>
      <w:suppressAutoHyphens w:val="0"/>
      <w:jc w:val="both"/>
      <w:outlineLvl w:val="5"/>
    </w:pPr>
  </w:style>
  <w:style w:type="paragraph" w:customStyle="1" w:styleId="PR5">
    <w:name w:val="PR5"/>
    <w:basedOn w:val="Normal"/>
    <w:pPr>
      <w:numPr>
        <w:ilvl w:val="8"/>
        <w:numId w:val="1"/>
      </w:numPr>
      <w:tabs>
        <w:tab w:val="left" w:pos="3168"/>
      </w:tabs>
      <w:suppressAutoHyphens w:val="0"/>
      <w:jc w:val="both"/>
      <w:outlineLvl w:val="6"/>
    </w:pPr>
  </w:style>
  <w:style w:type="paragraph" w:customStyle="1" w:styleId="TB1">
    <w:name w:val="TB1"/>
    <w:basedOn w:val="Normal"/>
    <w:next w:val="PR1"/>
    <w:pPr>
      <w:suppressAutoHyphens w:val="0"/>
      <w:spacing w:before="240"/>
      <w:ind w:left="288"/>
      <w:jc w:val="both"/>
    </w:pPr>
  </w:style>
  <w:style w:type="paragraph" w:customStyle="1" w:styleId="TB2">
    <w:name w:val="TB2"/>
    <w:basedOn w:val="Normal"/>
    <w:next w:val="PR2"/>
    <w:pPr>
      <w:suppressAutoHyphens w:val="0"/>
      <w:spacing w:before="240"/>
      <w:ind w:left="864"/>
      <w:jc w:val="both"/>
    </w:pPr>
  </w:style>
  <w:style w:type="paragraph" w:customStyle="1" w:styleId="TB3">
    <w:name w:val="TB3"/>
    <w:basedOn w:val="Normal"/>
    <w:next w:val="PR3"/>
    <w:pPr>
      <w:suppressAutoHyphens w:val="0"/>
      <w:spacing w:before="240"/>
      <w:ind w:left="1440"/>
      <w:jc w:val="both"/>
    </w:pPr>
  </w:style>
  <w:style w:type="paragraph" w:customStyle="1" w:styleId="TB4">
    <w:name w:val="TB4"/>
    <w:basedOn w:val="Normal"/>
    <w:next w:val="PR4"/>
    <w:pPr>
      <w:suppressAutoHyphens w:val="0"/>
      <w:spacing w:before="240"/>
      <w:ind w:left="2016"/>
      <w:jc w:val="both"/>
    </w:pPr>
  </w:style>
  <w:style w:type="paragraph" w:customStyle="1" w:styleId="TB5">
    <w:name w:val="TB5"/>
    <w:basedOn w:val="Normal"/>
    <w:next w:val="PR5"/>
    <w:pPr>
      <w:suppressAutoHyphens w:val="0"/>
      <w:spacing w:before="240"/>
      <w:ind w:left="2592"/>
      <w:jc w:val="both"/>
    </w:pPr>
  </w:style>
  <w:style w:type="paragraph" w:customStyle="1" w:styleId="TF1">
    <w:name w:val="TF1"/>
    <w:basedOn w:val="Normal"/>
    <w:next w:val="TB1"/>
    <w:pPr>
      <w:suppressAutoHyphens w:val="0"/>
      <w:spacing w:before="240"/>
      <w:ind w:left="288"/>
      <w:jc w:val="both"/>
    </w:pPr>
  </w:style>
  <w:style w:type="paragraph" w:customStyle="1" w:styleId="TF2">
    <w:name w:val="TF2"/>
    <w:basedOn w:val="Normal"/>
    <w:next w:val="TB2"/>
    <w:pPr>
      <w:suppressAutoHyphens w:val="0"/>
      <w:spacing w:before="240"/>
      <w:ind w:left="864"/>
      <w:jc w:val="both"/>
    </w:pPr>
  </w:style>
  <w:style w:type="paragraph" w:customStyle="1" w:styleId="TF3">
    <w:name w:val="TF3"/>
    <w:basedOn w:val="Normal"/>
    <w:next w:val="TB3"/>
    <w:pPr>
      <w:suppressAutoHyphens w:val="0"/>
      <w:spacing w:before="240"/>
      <w:ind w:left="1440"/>
      <w:jc w:val="both"/>
    </w:pPr>
  </w:style>
  <w:style w:type="paragraph" w:customStyle="1" w:styleId="TF4">
    <w:name w:val="TF4"/>
    <w:basedOn w:val="Normal"/>
    <w:next w:val="TB4"/>
    <w:pPr>
      <w:suppressAutoHyphens w:val="0"/>
      <w:spacing w:before="240"/>
      <w:ind w:left="2016"/>
      <w:jc w:val="both"/>
    </w:pPr>
  </w:style>
  <w:style w:type="paragraph" w:customStyle="1" w:styleId="TF5">
    <w:name w:val="TF5"/>
    <w:basedOn w:val="Normal"/>
    <w:next w:val="TB5"/>
    <w:pPr>
      <w:suppressAutoHyphens w:val="0"/>
      <w:spacing w:before="240"/>
      <w:ind w:left="2592"/>
      <w:jc w:val="both"/>
    </w:pPr>
  </w:style>
  <w:style w:type="paragraph" w:customStyle="1" w:styleId="TCH">
    <w:name w:val="TCH"/>
    <w:basedOn w:val="Normal"/>
    <w:pPr>
      <w:suppressAutoHyphens w:val="0"/>
    </w:pPr>
  </w:style>
  <w:style w:type="paragraph" w:customStyle="1" w:styleId="TCE">
    <w:name w:val="TCE"/>
    <w:basedOn w:val="Normal"/>
    <w:pPr>
      <w:suppressAutoHyphens w:val="0"/>
      <w:ind w:left="144" w:hanging="144"/>
    </w:pPr>
  </w:style>
  <w:style w:type="paragraph" w:customStyle="1" w:styleId="EOS">
    <w:name w:val="EOS"/>
    <w:basedOn w:val="Normal"/>
    <w:pPr>
      <w:suppressAutoHyphens w:val="0"/>
      <w:spacing w:before="480"/>
      <w:jc w:val="both"/>
    </w:pPr>
  </w:style>
  <w:style w:type="paragraph" w:customStyle="1" w:styleId="ANT">
    <w:name w:val="ANT"/>
    <w:basedOn w:val="Normal"/>
    <w:pPr>
      <w:suppressAutoHyphens w:val="0"/>
      <w:spacing w:before="240"/>
      <w:jc w:val="both"/>
    </w:pPr>
    <w:rPr>
      <w:vanish/>
      <w:color w:val="800080"/>
      <w:u w:val="single"/>
    </w:rPr>
  </w:style>
  <w:style w:type="paragraph" w:customStyle="1" w:styleId="CMT">
    <w:name w:val="CMT"/>
    <w:basedOn w:val="Normal"/>
    <w:pPr>
      <w:suppressAutoHyphens w:val="0"/>
      <w:spacing w:before="240"/>
      <w:jc w:val="both"/>
    </w:pPr>
    <w:rPr>
      <w:vanish/>
      <w:color w:val="0000FF"/>
    </w:rPr>
  </w:style>
  <w:style w:type="character" w:customStyle="1" w:styleId="CPR">
    <w:name w:val="CPR"/>
    <w:basedOn w:val="DefaultParagraphFont"/>
    <w:rPr>
      <w:w w:val="100"/>
      <w:position w:val="-1"/>
      <w:effect w:val="none"/>
      <w:vertAlign w:val="baseline"/>
      <w:cs w:val="0"/>
      <w:em w:val="none"/>
    </w:rPr>
  </w:style>
  <w:style w:type="character" w:customStyle="1" w:styleId="SPN">
    <w:name w:val="SPN"/>
    <w:basedOn w:val="DefaultParagraphFont"/>
    <w:rPr>
      <w:w w:val="100"/>
      <w:position w:val="-1"/>
      <w:effect w:val="none"/>
      <w:vertAlign w:val="baseline"/>
      <w:cs w:val="0"/>
      <w:em w:val="none"/>
    </w:rPr>
  </w:style>
  <w:style w:type="character" w:customStyle="1" w:styleId="SPD">
    <w:name w:val="SPD"/>
    <w:basedOn w:val="DefaultParagraphFont"/>
    <w:rPr>
      <w:w w:val="100"/>
      <w:position w:val="-1"/>
      <w:effect w:val="none"/>
      <w:vertAlign w:val="baseline"/>
      <w:cs w:val="0"/>
      <w:em w:val="none"/>
    </w:rPr>
  </w:style>
  <w:style w:type="character" w:customStyle="1" w:styleId="NUM">
    <w:name w:val="NUM"/>
    <w:basedOn w:val="DefaultParagraphFont"/>
    <w:rPr>
      <w:w w:val="100"/>
      <w:position w:val="-1"/>
      <w:effect w:val="none"/>
      <w:vertAlign w:val="baseline"/>
      <w:cs w:val="0"/>
      <w:em w:val="none"/>
    </w:rPr>
  </w:style>
  <w:style w:type="character" w:customStyle="1" w:styleId="NAM">
    <w:name w:val="NAM"/>
    <w:basedOn w:val="DefaultParagraphFont"/>
    <w:rPr>
      <w:w w:val="100"/>
      <w:position w:val="-1"/>
      <w:effect w:val="none"/>
      <w:vertAlign w:val="baseline"/>
      <w:cs w:val="0"/>
      <w:em w:val="none"/>
    </w:rPr>
  </w:style>
  <w:style w:type="character" w:customStyle="1" w:styleId="SI">
    <w:name w:val="SI"/>
    <w:rPr>
      <w:color w:val="008080"/>
      <w:w w:val="100"/>
      <w:position w:val="-1"/>
      <w:effect w:val="none"/>
      <w:vertAlign w:val="baseline"/>
      <w:cs w:val="0"/>
      <w:em w:val="none"/>
    </w:rPr>
  </w:style>
  <w:style w:type="character" w:customStyle="1" w:styleId="IP">
    <w:name w:val="IP"/>
    <w:rPr>
      <w:color w:val="FF0000"/>
      <w:w w:val="100"/>
      <w:position w:val="-1"/>
      <w:effect w:val="none"/>
      <w:vertAlign w:val="baseline"/>
      <w:cs w:val="0"/>
      <w:em w:val="none"/>
    </w:rPr>
  </w:style>
  <w:style w:type="paragraph" w:customStyle="1" w:styleId="RJUST">
    <w:name w:val="RJUST"/>
    <w:basedOn w:val="Normal"/>
    <w:pPr>
      <w:jc w:val="right"/>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customStyle="1" w:styleId="TIP">
    <w:name w:val="TIP"/>
    <w:basedOn w:val="Normal"/>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rPr>
      <w:vanish/>
      <w:color w:val="0000FF"/>
      <w:w w:val="100"/>
      <w:position w:val="-1"/>
      <w:effect w:val="none"/>
      <w:vertAlign w:val="baseline"/>
      <w:cs w:val="0"/>
      <w:em w:val="none"/>
    </w:rPr>
  </w:style>
  <w:style w:type="character" w:customStyle="1" w:styleId="TIPChar">
    <w:name w:val="TIP Char"/>
    <w:rPr>
      <w:color w:val="B30838"/>
      <w:w w:val="100"/>
      <w:position w:val="-1"/>
      <w:effect w:val="none"/>
      <w:vertAlign w:val="baseline"/>
      <w:cs w:val="0"/>
      <w:em w:val="none"/>
    </w:rPr>
  </w:style>
  <w:style w:type="character" w:customStyle="1" w:styleId="SustHyperlink">
    <w:name w:val="SustHyperlink"/>
    <w:rPr>
      <w:color w:val="009900"/>
      <w:w w:val="100"/>
      <w:position w:val="-1"/>
      <w:u w:val="single"/>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SAhyperlink">
    <w:name w:val="SAhyperlink"/>
    <w:rPr>
      <w:color w:val="E36C0A"/>
      <w:w w:val="100"/>
      <w:position w:val="-1"/>
      <w:u w:val="single"/>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STEditOR">
    <w:name w:val="STEdit[OR]"/>
    <w:basedOn w:val="Normal"/>
    <w:pPr>
      <w:spacing w:before="240"/>
      <w:jc w:val="center"/>
    </w:pPr>
  </w:style>
  <w:style w:type="character" w:customStyle="1" w:styleId="PR1Char">
    <w:name w:val="PR1 Char"/>
    <w:rPr>
      <w:w w:val="100"/>
      <w:position w:val="-1"/>
      <w:sz w:val="22"/>
      <w:effect w:val="none"/>
      <w:vertAlign w:val="baseline"/>
      <w:cs w:val="0"/>
      <w:em w:val="none"/>
    </w:rPr>
  </w:style>
  <w:style w:type="character" w:customStyle="1" w:styleId="STEditORChar">
    <w:name w:val="STEdit[OR] Char"/>
    <w:basedOn w:val="PR1Char"/>
    <w:rPr>
      <w:w w:val="100"/>
      <w:position w:val="-1"/>
      <w:sz w:val="22"/>
      <w:effect w:val="none"/>
      <w:vertAlign w:val="baseline"/>
      <w:cs w:val="0"/>
      <w:em w:val="none"/>
    </w:rPr>
  </w:style>
  <w:style w:type="character" w:customStyle="1" w:styleId="SpecifierNoteChar">
    <w:name w:val="Specifier Note Char"/>
    <w:rPr>
      <w:rFonts w:ascii="Arial" w:hAnsi="Arial" w:cs="Arial"/>
      <w:bCs/>
      <w:i/>
      <w:color w:val="FF0000"/>
      <w:w w:val="100"/>
      <w:position w:val="-1"/>
      <w:effect w:val="none"/>
      <w:vertAlign w:val="baseline"/>
      <w:cs w:val="0"/>
      <w:em w:val="none"/>
    </w:rPr>
  </w:style>
  <w:style w:type="paragraph" w:customStyle="1" w:styleId="SpecifierNote">
    <w:name w:val="Specifier Note"/>
    <w:basedOn w:val="BodyText"/>
    <w:pPr>
      <w:suppressAutoHyphens w:val="0"/>
      <w:spacing w:before="240" w:after="0"/>
      <w:jc w:val="both"/>
    </w:pPr>
    <w:rPr>
      <w:rFonts w:ascii="Arial" w:hAnsi="Arial" w:cs="Arial"/>
      <w:bCs/>
      <w:i/>
      <w:color w:val="FF0000"/>
      <w:sz w:val="20"/>
    </w:rPr>
  </w:style>
  <w:style w:type="paragraph" w:styleId="BodyText">
    <w:name w:val="Body Text"/>
    <w:basedOn w:val="Normal"/>
    <w:qFormat/>
    <w:pPr>
      <w:spacing w:after="120"/>
    </w:pPr>
  </w:style>
  <w:style w:type="character" w:customStyle="1" w:styleId="BodyTextChar">
    <w:name w:val="Body Text Char"/>
    <w:rPr>
      <w:w w:val="100"/>
      <w:position w:val="-1"/>
      <w:sz w:val="22"/>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P8B0qi671j3MSJXgOm3h/HQ==">AMUW2mUHzqaGrOyxX4+dEeBRnXPRAlvNPvbXeNDhhXX0FYE8upjQeoAUaVGJntwghh1qBU8Y8T7bu+B1iImy9T/gIloySEpcm7Wgdd2gkz9tA40rEYLB/Rk=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ARCOM, Inc.</dc:creator>
  <cp:lastModifiedBy>Amanda Arnaudo</cp:lastModifiedBy>
  <cp:revision>2</cp:revision>
  <dcterms:created xsi:type="dcterms:W3CDTF">2022-02-23T02:12:00Z</dcterms:created>
  <dcterms:modified xsi:type="dcterms:W3CDTF">2022-02-23T02:12:00Z</dcterms:modified>
</cp:coreProperties>
</file>